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A49" w:rsidRPr="00532A49" w:rsidRDefault="00532A49" w:rsidP="00532A49">
      <w:pPr>
        <w:spacing w:after="0" w:line="240" w:lineRule="auto"/>
        <w:rPr>
          <w:rFonts w:asciiTheme="majorBidi" w:hAnsiTheme="majorBidi" w:cstheme="majorBidi"/>
          <w:b/>
          <w:sz w:val="24"/>
          <w:szCs w:val="24"/>
          <w:lang w:val="en-US"/>
        </w:rPr>
      </w:pPr>
      <w:r w:rsidRPr="00532A49">
        <w:rPr>
          <w:rFonts w:asciiTheme="majorBidi" w:hAnsiTheme="majorBidi" w:cstheme="majorBidi"/>
          <w:b/>
          <w:sz w:val="24"/>
          <w:szCs w:val="24"/>
          <w:lang w:val="en-US"/>
        </w:rPr>
        <w:t>Idioms Are Always Easier in Somebody Else’s Class</w:t>
      </w:r>
    </w:p>
    <w:p w:rsidR="00532A49" w:rsidRPr="00532A49" w:rsidRDefault="00532A49" w:rsidP="00532A49">
      <w:pPr>
        <w:spacing w:after="0" w:line="240" w:lineRule="auto"/>
        <w:rPr>
          <w:rFonts w:asciiTheme="majorBidi" w:hAnsiTheme="majorBidi" w:cstheme="majorBidi"/>
          <w:sz w:val="24"/>
          <w:szCs w:val="24"/>
        </w:rPr>
      </w:pPr>
      <w:proofErr w:type="spellStart"/>
      <w:proofErr w:type="gramStart"/>
      <w:r w:rsidRPr="00532A49">
        <w:rPr>
          <w:rFonts w:asciiTheme="majorBidi" w:hAnsiTheme="majorBidi" w:cstheme="majorBidi"/>
          <w:sz w:val="24"/>
          <w:szCs w:val="24"/>
        </w:rPr>
        <w:t>by</w:t>
      </w:r>
      <w:proofErr w:type="spellEnd"/>
      <w:proofErr w:type="gramEnd"/>
      <w:r w:rsidRPr="00532A49">
        <w:rPr>
          <w:rFonts w:asciiTheme="majorBidi" w:hAnsiTheme="majorBidi" w:cstheme="majorBidi"/>
          <w:sz w:val="24"/>
          <w:szCs w:val="24"/>
        </w:rPr>
        <w:t xml:space="preserve"> </w:t>
      </w:r>
      <w:hyperlink r:id="rId6" w:history="1">
        <w:r w:rsidRPr="00532A49">
          <w:rPr>
            <w:rStyle w:val="Hipervnculo"/>
            <w:rFonts w:asciiTheme="majorBidi" w:hAnsiTheme="majorBidi" w:cstheme="majorBidi"/>
            <w:sz w:val="24"/>
            <w:szCs w:val="24"/>
          </w:rPr>
          <w:t xml:space="preserve">Gabriela </w:t>
        </w:r>
        <w:proofErr w:type="spellStart"/>
        <w:r w:rsidRPr="00532A49">
          <w:rPr>
            <w:rStyle w:val="Hipervnculo"/>
            <w:rFonts w:asciiTheme="majorBidi" w:hAnsiTheme="majorBidi" w:cstheme="majorBidi"/>
            <w:sz w:val="24"/>
            <w:szCs w:val="24"/>
          </w:rPr>
          <w:t>Marcenaro</w:t>
        </w:r>
        <w:proofErr w:type="spellEnd"/>
      </w:hyperlink>
      <w:r w:rsidRPr="00532A49">
        <w:rPr>
          <w:rFonts w:asciiTheme="majorBidi" w:hAnsiTheme="majorBidi" w:cstheme="majorBidi"/>
          <w:sz w:val="24"/>
          <w:szCs w:val="24"/>
        </w:rPr>
        <w:t xml:space="preserve"> and </w:t>
      </w:r>
      <w:hyperlink r:id="rId7" w:history="1">
        <w:r w:rsidRPr="00532A49">
          <w:rPr>
            <w:rStyle w:val="Hipervnculo"/>
            <w:rFonts w:asciiTheme="majorBidi" w:hAnsiTheme="majorBidi" w:cstheme="majorBidi"/>
            <w:sz w:val="24"/>
            <w:szCs w:val="24"/>
          </w:rPr>
          <w:t xml:space="preserve">Adriana </w:t>
        </w:r>
        <w:proofErr w:type="spellStart"/>
        <w:r w:rsidRPr="00532A49">
          <w:rPr>
            <w:rStyle w:val="Hipervnculo"/>
            <w:rFonts w:asciiTheme="majorBidi" w:hAnsiTheme="majorBidi" w:cstheme="majorBidi"/>
            <w:sz w:val="24"/>
            <w:szCs w:val="24"/>
          </w:rPr>
          <w:t>Rodriguez</w:t>
        </w:r>
        <w:proofErr w:type="spellEnd"/>
        <w:r w:rsidRPr="00532A49">
          <w:rPr>
            <w:rStyle w:val="Hipervnculo"/>
            <w:rFonts w:asciiTheme="majorBidi" w:hAnsiTheme="majorBidi" w:cstheme="majorBidi"/>
            <w:sz w:val="24"/>
            <w:szCs w:val="24"/>
          </w:rPr>
          <w:t xml:space="preserve"> Lamas</w:t>
        </w:r>
      </w:hyperlink>
    </w:p>
    <w:p w:rsidR="00532A49" w:rsidRPr="00532A49" w:rsidRDefault="00532A49">
      <w:pPr>
        <w:rPr>
          <w:rFonts w:asciiTheme="majorBidi" w:hAnsiTheme="majorBidi" w:cstheme="majorBidi"/>
        </w:rPr>
      </w:pPr>
    </w:p>
    <w:p w:rsidR="00532A49" w:rsidRPr="00532A49" w:rsidRDefault="00532A49">
      <w:pPr>
        <w:rPr>
          <w:rFonts w:asciiTheme="majorBidi" w:hAnsiTheme="majorBidi" w:cstheme="majorBidi"/>
          <w:lang w:val="en-US"/>
        </w:rPr>
      </w:pPr>
      <w:proofErr w:type="gramStart"/>
      <w:r w:rsidRPr="00532A49">
        <w:rPr>
          <w:rFonts w:asciiTheme="majorBidi" w:hAnsiTheme="majorBidi" w:cstheme="majorBidi"/>
          <w:lang w:val="en-US"/>
        </w:rPr>
        <w:t>Key to suggested activities.</w:t>
      </w:r>
      <w:proofErr w:type="gramEnd"/>
    </w:p>
    <w:p w:rsidR="00532A49" w:rsidRPr="00532A49" w:rsidRDefault="00532A49" w:rsidP="00532A49">
      <w:pPr>
        <w:rPr>
          <w:rFonts w:asciiTheme="majorBidi" w:hAnsiTheme="majorBidi" w:cstheme="majorBidi"/>
          <w:lang w:val="en-US"/>
        </w:rPr>
      </w:pPr>
      <w:r w:rsidRPr="00532A49">
        <w:rPr>
          <w:rFonts w:asciiTheme="majorBidi" w:hAnsiTheme="majorBidi" w:cstheme="majorBidi"/>
          <w:lang w:val="en-US"/>
        </w:rPr>
        <w:t>Pairs of Adjectives</w:t>
      </w:r>
    </w:p>
    <w:p w:rsidR="00532A49" w:rsidRPr="00EB3658" w:rsidRDefault="00EB3658" w:rsidP="00EB3658">
      <w:pPr>
        <w:pStyle w:val="Prrafodelista"/>
        <w:numPr>
          <w:ilvl w:val="0"/>
          <w:numId w:val="1"/>
        </w:numPr>
        <w:ind w:left="720"/>
        <w:rPr>
          <w:rFonts w:asciiTheme="majorBidi" w:hAnsiTheme="majorBidi" w:cstheme="majorBidi"/>
        </w:rPr>
      </w:pPr>
      <w:proofErr w:type="spellStart"/>
      <w:r w:rsidRPr="00EB3658">
        <w:rPr>
          <w:rFonts w:asciiTheme="majorBidi" w:hAnsiTheme="majorBidi" w:cstheme="majorBidi"/>
        </w:rPr>
        <w:t>Ancient</w:t>
      </w:r>
      <w:proofErr w:type="spellEnd"/>
      <w:r w:rsidRPr="00EB3658">
        <w:rPr>
          <w:rFonts w:asciiTheme="majorBidi" w:hAnsiTheme="majorBidi" w:cstheme="majorBidi"/>
        </w:rPr>
        <w:t xml:space="preserve"> and </w:t>
      </w:r>
      <w:proofErr w:type="spellStart"/>
      <w:r w:rsidRPr="00EB3658">
        <w:rPr>
          <w:rFonts w:asciiTheme="majorBidi" w:hAnsiTheme="majorBidi" w:cstheme="majorBidi"/>
        </w:rPr>
        <w:t>modern</w:t>
      </w:r>
      <w:proofErr w:type="spellEnd"/>
    </w:p>
    <w:p w:rsidR="00532A49" w:rsidRPr="00532A49" w:rsidRDefault="00532A49" w:rsidP="00532A49">
      <w:pPr>
        <w:pStyle w:val="Prrafodelista"/>
        <w:numPr>
          <w:ilvl w:val="0"/>
          <w:numId w:val="1"/>
        </w:numPr>
        <w:ind w:left="720"/>
        <w:rPr>
          <w:rFonts w:asciiTheme="majorBidi" w:hAnsiTheme="majorBidi" w:cstheme="majorBidi"/>
          <w:lang w:val="en-US"/>
        </w:rPr>
      </w:pPr>
      <w:r w:rsidRPr="00532A49">
        <w:rPr>
          <w:rFonts w:asciiTheme="majorBidi" w:hAnsiTheme="majorBidi" w:cstheme="majorBidi"/>
          <w:lang w:val="en-US"/>
        </w:rPr>
        <w:t>For better or for worse</w:t>
      </w:r>
    </w:p>
    <w:p w:rsidR="00532A49" w:rsidRPr="00532A49" w:rsidRDefault="00532A49" w:rsidP="00532A49">
      <w:pPr>
        <w:rPr>
          <w:rFonts w:asciiTheme="majorBidi" w:hAnsiTheme="majorBidi" w:cstheme="majorBidi"/>
          <w:lang w:val="en-US"/>
        </w:rPr>
      </w:pPr>
      <w:r w:rsidRPr="00532A49">
        <w:rPr>
          <w:rFonts w:asciiTheme="majorBidi" w:hAnsiTheme="majorBidi" w:cstheme="majorBidi"/>
          <w:lang w:val="en-US"/>
        </w:rPr>
        <w:t>Pairs of Nouns</w:t>
      </w:r>
    </w:p>
    <w:p w:rsidR="00532A49" w:rsidRPr="00532A49" w:rsidRDefault="00532A49" w:rsidP="00532A49">
      <w:pPr>
        <w:pStyle w:val="Prrafodelista"/>
        <w:numPr>
          <w:ilvl w:val="0"/>
          <w:numId w:val="3"/>
        </w:numPr>
        <w:rPr>
          <w:rFonts w:asciiTheme="majorBidi" w:hAnsiTheme="majorBidi" w:cstheme="majorBidi"/>
          <w:lang w:val="en-US"/>
        </w:rPr>
      </w:pPr>
      <w:r w:rsidRPr="00532A49">
        <w:rPr>
          <w:rFonts w:asciiTheme="majorBidi" w:hAnsiTheme="majorBidi" w:cstheme="majorBidi"/>
          <w:lang w:val="en-US"/>
        </w:rPr>
        <w:t>Bed and Breakfast</w:t>
      </w:r>
    </w:p>
    <w:p w:rsidR="00532A49" w:rsidRPr="00532A49" w:rsidRDefault="00532A49" w:rsidP="00532A49">
      <w:pPr>
        <w:pStyle w:val="Prrafodelista"/>
        <w:numPr>
          <w:ilvl w:val="0"/>
          <w:numId w:val="3"/>
        </w:numPr>
        <w:rPr>
          <w:rFonts w:asciiTheme="majorBidi" w:hAnsiTheme="majorBidi" w:cstheme="majorBidi"/>
          <w:lang w:val="en-US"/>
        </w:rPr>
      </w:pPr>
      <w:r w:rsidRPr="00532A49">
        <w:rPr>
          <w:rFonts w:asciiTheme="majorBidi" w:hAnsiTheme="majorBidi" w:cstheme="majorBidi"/>
          <w:lang w:val="en-US"/>
        </w:rPr>
        <w:t>Friend or Foe</w:t>
      </w:r>
    </w:p>
    <w:p w:rsidR="00532A49" w:rsidRPr="00532A49" w:rsidRDefault="00532A49" w:rsidP="00532A49">
      <w:pPr>
        <w:pStyle w:val="Prrafodelista"/>
        <w:numPr>
          <w:ilvl w:val="0"/>
          <w:numId w:val="3"/>
        </w:numPr>
        <w:rPr>
          <w:rFonts w:asciiTheme="majorBidi" w:hAnsiTheme="majorBidi" w:cstheme="majorBidi"/>
          <w:lang w:val="en-US"/>
        </w:rPr>
      </w:pPr>
      <w:r w:rsidRPr="00532A49">
        <w:rPr>
          <w:rFonts w:asciiTheme="majorBidi" w:hAnsiTheme="majorBidi" w:cstheme="majorBidi"/>
          <w:lang w:val="en-US"/>
        </w:rPr>
        <w:t>Heart and Soul</w:t>
      </w:r>
    </w:p>
    <w:p w:rsidR="00532A49" w:rsidRPr="00532A49" w:rsidRDefault="00532A49" w:rsidP="00532A49">
      <w:pPr>
        <w:pStyle w:val="Prrafodelista"/>
        <w:numPr>
          <w:ilvl w:val="0"/>
          <w:numId w:val="3"/>
        </w:numPr>
        <w:rPr>
          <w:rFonts w:asciiTheme="majorBidi" w:hAnsiTheme="majorBidi" w:cstheme="majorBidi"/>
          <w:lang w:val="en-US"/>
        </w:rPr>
      </w:pPr>
      <w:r w:rsidRPr="00532A49">
        <w:rPr>
          <w:rFonts w:asciiTheme="majorBidi" w:hAnsiTheme="majorBidi" w:cstheme="majorBidi"/>
          <w:lang w:val="en-US"/>
        </w:rPr>
        <w:t>Heaven and Earth</w:t>
      </w:r>
    </w:p>
    <w:p w:rsidR="00532A49" w:rsidRPr="00532A49" w:rsidRDefault="00532A49" w:rsidP="00532A49">
      <w:pPr>
        <w:rPr>
          <w:rFonts w:asciiTheme="majorBidi" w:hAnsiTheme="majorBidi" w:cstheme="majorBidi"/>
          <w:lang w:val="en-US"/>
        </w:rPr>
      </w:pPr>
      <w:r w:rsidRPr="00532A49">
        <w:rPr>
          <w:rFonts w:asciiTheme="majorBidi" w:hAnsiTheme="majorBidi" w:cstheme="majorBidi"/>
          <w:lang w:val="en-US"/>
        </w:rPr>
        <w:t>Collective Noun Phrases</w:t>
      </w:r>
    </w:p>
    <w:p w:rsidR="00532A49" w:rsidRPr="00532A49" w:rsidRDefault="00532A49" w:rsidP="00532A49">
      <w:pPr>
        <w:pStyle w:val="Prrafodelista"/>
        <w:numPr>
          <w:ilvl w:val="0"/>
          <w:numId w:val="4"/>
        </w:numPr>
        <w:rPr>
          <w:rFonts w:asciiTheme="majorBidi" w:hAnsiTheme="majorBidi" w:cstheme="majorBidi"/>
          <w:lang w:val="en-US"/>
        </w:rPr>
      </w:pPr>
      <w:r w:rsidRPr="00532A49">
        <w:rPr>
          <w:rFonts w:asciiTheme="majorBidi" w:hAnsiTheme="majorBidi" w:cstheme="majorBidi"/>
          <w:lang w:val="en-US"/>
        </w:rPr>
        <w:t xml:space="preserve">A </w:t>
      </w:r>
      <w:r w:rsidRPr="00532A49">
        <w:rPr>
          <w:rFonts w:asciiTheme="majorBidi" w:hAnsiTheme="majorBidi" w:cstheme="majorBidi"/>
          <w:b/>
          <w:bCs/>
          <w:u w:val="single"/>
          <w:lang w:val="en-US"/>
        </w:rPr>
        <w:t>colony</w:t>
      </w:r>
      <w:r w:rsidRPr="00532A49">
        <w:rPr>
          <w:rFonts w:asciiTheme="majorBidi" w:hAnsiTheme="majorBidi" w:cstheme="majorBidi"/>
          <w:lang w:val="en-US"/>
        </w:rPr>
        <w:t xml:space="preserve"> of ants.</w:t>
      </w:r>
    </w:p>
    <w:p w:rsidR="00532A49" w:rsidRPr="00532A49" w:rsidRDefault="00532A49" w:rsidP="00532A49">
      <w:pPr>
        <w:pStyle w:val="Prrafodelista"/>
        <w:numPr>
          <w:ilvl w:val="0"/>
          <w:numId w:val="4"/>
        </w:numPr>
        <w:rPr>
          <w:rFonts w:asciiTheme="majorBidi" w:hAnsiTheme="majorBidi" w:cstheme="majorBidi"/>
          <w:lang w:val="en-US"/>
        </w:rPr>
      </w:pPr>
      <w:r w:rsidRPr="00532A49">
        <w:rPr>
          <w:rFonts w:asciiTheme="majorBidi" w:hAnsiTheme="majorBidi" w:cstheme="majorBidi"/>
          <w:lang w:val="en-US"/>
        </w:rPr>
        <w:t xml:space="preserve">A </w:t>
      </w:r>
      <w:r w:rsidRPr="00532A49">
        <w:rPr>
          <w:rFonts w:asciiTheme="majorBidi" w:hAnsiTheme="majorBidi" w:cstheme="majorBidi"/>
          <w:b/>
          <w:bCs/>
          <w:u w:val="single"/>
          <w:lang w:val="en-US"/>
        </w:rPr>
        <w:t>drove</w:t>
      </w:r>
      <w:r w:rsidRPr="00532A49">
        <w:rPr>
          <w:rFonts w:asciiTheme="majorBidi" w:hAnsiTheme="majorBidi" w:cstheme="majorBidi"/>
          <w:lang w:val="en-US"/>
        </w:rPr>
        <w:t xml:space="preserve"> of cattle.</w:t>
      </w:r>
    </w:p>
    <w:p w:rsidR="00532A49" w:rsidRPr="00532A49" w:rsidRDefault="00532A49" w:rsidP="00532A49">
      <w:pPr>
        <w:pStyle w:val="Prrafodelista"/>
        <w:numPr>
          <w:ilvl w:val="0"/>
          <w:numId w:val="4"/>
        </w:numPr>
        <w:rPr>
          <w:rFonts w:asciiTheme="majorBidi" w:hAnsiTheme="majorBidi" w:cstheme="majorBidi"/>
          <w:lang w:val="en-US"/>
        </w:rPr>
      </w:pPr>
      <w:r w:rsidRPr="00532A49">
        <w:rPr>
          <w:rFonts w:asciiTheme="majorBidi" w:hAnsiTheme="majorBidi" w:cstheme="majorBidi"/>
          <w:lang w:val="en-US"/>
        </w:rPr>
        <w:t xml:space="preserve">A </w:t>
      </w:r>
      <w:r w:rsidRPr="00532A49">
        <w:rPr>
          <w:rFonts w:asciiTheme="majorBidi" w:hAnsiTheme="majorBidi" w:cstheme="majorBidi"/>
          <w:b/>
          <w:bCs/>
          <w:u w:val="single"/>
          <w:lang w:val="en-US"/>
        </w:rPr>
        <w:t>flight</w:t>
      </w:r>
      <w:r w:rsidRPr="00532A49">
        <w:rPr>
          <w:rFonts w:asciiTheme="majorBidi" w:hAnsiTheme="majorBidi" w:cstheme="majorBidi"/>
          <w:lang w:val="en-US"/>
        </w:rPr>
        <w:t>/</w:t>
      </w:r>
      <w:r w:rsidRPr="00532A49">
        <w:rPr>
          <w:rFonts w:asciiTheme="majorBidi" w:hAnsiTheme="majorBidi" w:cstheme="majorBidi"/>
          <w:b/>
          <w:bCs/>
          <w:u w:val="single"/>
          <w:lang w:val="en-US"/>
        </w:rPr>
        <w:t>flock</w:t>
      </w:r>
      <w:r w:rsidRPr="00532A49">
        <w:rPr>
          <w:rFonts w:asciiTheme="majorBidi" w:hAnsiTheme="majorBidi" w:cstheme="majorBidi"/>
          <w:lang w:val="en-US"/>
        </w:rPr>
        <w:t xml:space="preserve"> of birds.</w:t>
      </w:r>
    </w:p>
    <w:p w:rsidR="00532A49" w:rsidRPr="00532A49" w:rsidRDefault="00532A49" w:rsidP="00532A49">
      <w:pPr>
        <w:pStyle w:val="Prrafodelista"/>
        <w:numPr>
          <w:ilvl w:val="0"/>
          <w:numId w:val="4"/>
        </w:numPr>
        <w:rPr>
          <w:rFonts w:asciiTheme="majorBidi" w:hAnsiTheme="majorBidi" w:cstheme="majorBidi"/>
          <w:lang w:val="en-US"/>
        </w:rPr>
      </w:pPr>
      <w:r w:rsidRPr="00532A49">
        <w:rPr>
          <w:rFonts w:asciiTheme="majorBidi" w:hAnsiTheme="majorBidi" w:cstheme="majorBidi"/>
          <w:lang w:val="en-US"/>
        </w:rPr>
        <w:t xml:space="preserve">A </w:t>
      </w:r>
      <w:r w:rsidRPr="00532A49">
        <w:rPr>
          <w:rFonts w:asciiTheme="majorBidi" w:hAnsiTheme="majorBidi" w:cstheme="majorBidi"/>
          <w:b/>
          <w:bCs/>
          <w:u w:val="single"/>
          <w:lang w:val="en-US"/>
        </w:rPr>
        <w:t>flock</w:t>
      </w:r>
      <w:r w:rsidRPr="00532A49">
        <w:rPr>
          <w:rFonts w:asciiTheme="majorBidi" w:hAnsiTheme="majorBidi" w:cstheme="majorBidi"/>
          <w:lang w:val="en-US"/>
        </w:rPr>
        <w:t xml:space="preserve"> of sheep.</w:t>
      </w:r>
    </w:p>
    <w:p w:rsidR="00532A49" w:rsidRPr="00532A49" w:rsidRDefault="00532A49" w:rsidP="00532A49">
      <w:pPr>
        <w:pStyle w:val="Prrafodelista"/>
        <w:numPr>
          <w:ilvl w:val="0"/>
          <w:numId w:val="4"/>
        </w:numPr>
        <w:rPr>
          <w:rFonts w:asciiTheme="majorBidi" w:hAnsiTheme="majorBidi" w:cstheme="majorBidi"/>
          <w:lang w:val="en-US"/>
        </w:rPr>
      </w:pPr>
      <w:r w:rsidRPr="00532A49">
        <w:rPr>
          <w:rFonts w:asciiTheme="majorBidi" w:hAnsiTheme="majorBidi" w:cstheme="majorBidi"/>
          <w:lang w:val="en-US"/>
        </w:rPr>
        <w:t xml:space="preserve">A </w:t>
      </w:r>
      <w:r w:rsidRPr="00532A49">
        <w:rPr>
          <w:rFonts w:asciiTheme="majorBidi" w:hAnsiTheme="majorBidi" w:cstheme="majorBidi"/>
          <w:b/>
          <w:bCs/>
          <w:u w:val="single"/>
          <w:lang w:val="en-US"/>
        </w:rPr>
        <w:t>herd</w:t>
      </w:r>
      <w:r w:rsidRPr="00532A49">
        <w:rPr>
          <w:rFonts w:asciiTheme="majorBidi" w:hAnsiTheme="majorBidi" w:cstheme="majorBidi"/>
          <w:lang w:val="en-US"/>
        </w:rPr>
        <w:t xml:space="preserve"> of pigs.</w:t>
      </w:r>
    </w:p>
    <w:p w:rsidR="00532A49" w:rsidRPr="00532A49" w:rsidRDefault="00532A49" w:rsidP="00532A49">
      <w:pPr>
        <w:pStyle w:val="Prrafodelista"/>
        <w:numPr>
          <w:ilvl w:val="0"/>
          <w:numId w:val="4"/>
        </w:numPr>
        <w:rPr>
          <w:rFonts w:asciiTheme="majorBidi" w:hAnsiTheme="majorBidi" w:cstheme="majorBidi"/>
          <w:lang w:val="en-US"/>
        </w:rPr>
      </w:pPr>
      <w:r w:rsidRPr="00532A49">
        <w:rPr>
          <w:rFonts w:asciiTheme="majorBidi" w:hAnsiTheme="majorBidi" w:cstheme="majorBidi"/>
          <w:lang w:val="en-US"/>
        </w:rPr>
        <w:t xml:space="preserve">A </w:t>
      </w:r>
      <w:r w:rsidRPr="00532A49">
        <w:rPr>
          <w:rFonts w:asciiTheme="majorBidi" w:hAnsiTheme="majorBidi" w:cstheme="majorBidi"/>
          <w:b/>
          <w:bCs/>
          <w:u w:val="single"/>
          <w:lang w:val="en-US"/>
        </w:rPr>
        <w:t>litter</w:t>
      </w:r>
      <w:r w:rsidRPr="00532A49">
        <w:rPr>
          <w:rFonts w:asciiTheme="majorBidi" w:hAnsiTheme="majorBidi" w:cstheme="majorBidi"/>
          <w:lang w:val="en-US"/>
        </w:rPr>
        <w:t xml:space="preserve"> of puppies</w:t>
      </w:r>
    </w:p>
    <w:p w:rsidR="00532A49" w:rsidRPr="00532A49" w:rsidRDefault="00532A49" w:rsidP="00532A49">
      <w:pPr>
        <w:pStyle w:val="Prrafodelista"/>
        <w:numPr>
          <w:ilvl w:val="0"/>
          <w:numId w:val="4"/>
        </w:numPr>
        <w:rPr>
          <w:rFonts w:asciiTheme="majorBidi" w:hAnsiTheme="majorBidi" w:cstheme="majorBidi"/>
          <w:lang w:val="en-US"/>
        </w:rPr>
      </w:pPr>
      <w:r w:rsidRPr="00532A49">
        <w:rPr>
          <w:rFonts w:asciiTheme="majorBidi" w:hAnsiTheme="majorBidi" w:cstheme="majorBidi"/>
          <w:lang w:val="en-US"/>
        </w:rPr>
        <w:t xml:space="preserve">A </w:t>
      </w:r>
      <w:r w:rsidRPr="00532A49">
        <w:rPr>
          <w:rFonts w:asciiTheme="majorBidi" w:hAnsiTheme="majorBidi" w:cstheme="majorBidi"/>
          <w:b/>
          <w:bCs/>
          <w:u w:val="single"/>
          <w:lang w:val="en-US"/>
        </w:rPr>
        <w:t>pack</w:t>
      </w:r>
      <w:r w:rsidRPr="00532A49">
        <w:rPr>
          <w:rFonts w:asciiTheme="majorBidi" w:hAnsiTheme="majorBidi" w:cstheme="majorBidi"/>
          <w:lang w:val="en-US"/>
        </w:rPr>
        <w:t xml:space="preserve"> of wolves</w:t>
      </w:r>
      <w:r>
        <w:rPr>
          <w:rFonts w:asciiTheme="majorBidi" w:hAnsiTheme="majorBidi" w:cstheme="majorBidi"/>
          <w:lang w:val="en-US"/>
        </w:rPr>
        <w:t>.</w:t>
      </w:r>
    </w:p>
    <w:p w:rsidR="00532A49" w:rsidRPr="00532A49" w:rsidRDefault="00532A49" w:rsidP="00532A49">
      <w:pPr>
        <w:pStyle w:val="Prrafodelista"/>
        <w:numPr>
          <w:ilvl w:val="0"/>
          <w:numId w:val="4"/>
        </w:numPr>
        <w:rPr>
          <w:rFonts w:asciiTheme="majorBidi" w:hAnsiTheme="majorBidi" w:cstheme="majorBidi"/>
          <w:lang w:val="en-US"/>
        </w:rPr>
      </w:pPr>
      <w:r w:rsidRPr="00532A49">
        <w:rPr>
          <w:rFonts w:asciiTheme="majorBidi" w:hAnsiTheme="majorBidi" w:cstheme="majorBidi"/>
          <w:lang w:val="en-US"/>
        </w:rPr>
        <w:t xml:space="preserve">A </w:t>
      </w:r>
      <w:r w:rsidRPr="00532A49">
        <w:rPr>
          <w:rFonts w:asciiTheme="majorBidi" w:hAnsiTheme="majorBidi" w:cstheme="majorBidi"/>
          <w:b/>
          <w:bCs/>
          <w:u w:val="single"/>
          <w:lang w:val="en-US"/>
        </w:rPr>
        <w:t>swarm</w:t>
      </w:r>
      <w:r w:rsidRPr="00532A49">
        <w:rPr>
          <w:rFonts w:asciiTheme="majorBidi" w:hAnsiTheme="majorBidi" w:cstheme="majorBidi"/>
          <w:lang w:val="en-US"/>
        </w:rPr>
        <w:t xml:space="preserve"> of bees</w:t>
      </w:r>
      <w:r>
        <w:rPr>
          <w:rFonts w:asciiTheme="majorBidi" w:hAnsiTheme="majorBidi" w:cstheme="majorBidi"/>
          <w:lang w:val="en-US"/>
        </w:rPr>
        <w:t>.</w:t>
      </w:r>
    </w:p>
    <w:p w:rsidR="00532A49" w:rsidRPr="00532A49" w:rsidRDefault="00532A49" w:rsidP="00532A49">
      <w:pPr>
        <w:pStyle w:val="Prrafodelista"/>
        <w:numPr>
          <w:ilvl w:val="0"/>
          <w:numId w:val="4"/>
        </w:numPr>
        <w:rPr>
          <w:rFonts w:asciiTheme="majorBidi" w:hAnsiTheme="majorBidi" w:cstheme="majorBidi"/>
          <w:lang w:val="en-US"/>
        </w:rPr>
      </w:pPr>
      <w:r w:rsidRPr="00532A49">
        <w:rPr>
          <w:rFonts w:asciiTheme="majorBidi" w:hAnsiTheme="majorBidi" w:cstheme="majorBidi"/>
          <w:lang w:val="en-US"/>
        </w:rPr>
        <w:t xml:space="preserve">A </w:t>
      </w:r>
      <w:r w:rsidRPr="00532A49">
        <w:rPr>
          <w:rFonts w:asciiTheme="majorBidi" w:hAnsiTheme="majorBidi" w:cstheme="majorBidi"/>
          <w:b/>
          <w:bCs/>
          <w:u w:val="single"/>
          <w:lang w:val="en-US"/>
        </w:rPr>
        <w:t>school</w:t>
      </w:r>
      <w:r w:rsidRPr="00532A49">
        <w:rPr>
          <w:rFonts w:asciiTheme="majorBidi" w:hAnsiTheme="majorBidi" w:cstheme="majorBidi"/>
          <w:lang w:val="en-US"/>
        </w:rPr>
        <w:t xml:space="preserve"> of dolphins</w:t>
      </w:r>
      <w:r>
        <w:rPr>
          <w:rFonts w:asciiTheme="majorBidi" w:hAnsiTheme="majorBidi" w:cstheme="majorBidi"/>
          <w:lang w:val="en-US"/>
        </w:rPr>
        <w:t>.</w:t>
      </w:r>
    </w:p>
    <w:p w:rsidR="00532A49" w:rsidRDefault="00532A49" w:rsidP="00532A49">
      <w:pPr>
        <w:rPr>
          <w:rFonts w:asciiTheme="majorBidi" w:hAnsiTheme="majorBidi" w:cstheme="majorBidi"/>
          <w:lang w:val="en-US"/>
        </w:rPr>
      </w:pPr>
      <w:r>
        <w:rPr>
          <w:rFonts w:asciiTheme="majorBidi" w:hAnsiTheme="majorBidi" w:cstheme="majorBidi"/>
          <w:lang w:val="en-US"/>
        </w:rPr>
        <w:t>Compound adjectives</w:t>
      </w:r>
    </w:p>
    <w:p w:rsidR="00532A49" w:rsidRPr="000D76FB" w:rsidRDefault="00532A49" w:rsidP="000D76FB">
      <w:pPr>
        <w:pStyle w:val="Prrafodelista"/>
        <w:numPr>
          <w:ilvl w:val="0"/>
          <w:numId w:val="6"/>
        </w:numPr>
        <w:rPr>
          <w:rFonts w:asciiTheme="majorBidi" w:hAnsiTheme="majorBidi" w:cstheme="majorBidi"/>
          <w:lang w:val="en-US"/>
        </w:rPr>
      </w:pPr>
      <w:r w:rsidRPr="000D76FB">
        <w:rPr>
          <w:rFonts w:asciiTheme="majorBidi" w:hAnsiTheme="majorBidi" w:cstheme="majorBidi"/>
          <w:lang w:val="en-US"/>
        </w:rPr>
        <w:t xml:space="preserve">A </w:t>
      </w:r>
      <w:r w:rsidR="000D76FB" w:rsidRPr="000D76FB">
        <w:rPr>
          <w:rFonts w:asciiTheme="majorBidi" w:hAnsiTheme="majorBidi" w:cstheme="majorBidi"/>
          <w:lang w:val="en-US"/>
        </w:rPr>
        <w:t xml:space="preserve">hit-and-run </w:t>
      </w:r>
      <w:r w:rsidRPr="000D76FB">
        <w:rPr>
          <w:rFonts w:asciiTheme="majorBidi" w:hAnsiTheme="majorBidi" w:cstheme="majorBidi"/>
          <w:lang w:val="en-US"/>
        </w:rPr>
        <w:t>driver</w:t>
      </w:r>
    </w:p>
    <w:p w:rsidR="00532A49" w:rsidRPr="000D76FB" w:rsidRDefault="00532A49" w:rsidP="000D76FB">
      <w:pPr>
        <w:pStyle w:val="Prrafodelista"/>
        <w:numPr>
          <w:ilvl w:val="0"/>
          <w:numId w:val="6"/>
        </w:numPr>
        <w:rPr>
          <w:rFonts w:asciiTheme="majorBidi" w:hAnsiTheme="majorBidi" w:cstheme="majorBidi"/>
          <w:lang w:val="en-US"/>
        </w:rPr>
      </w:pPr>
      <w:r w:rsidRPr="000D76FB">
        <w:rPr>
          <w:rFonts w:asciiTheme="majorBidi" w:hAnsiTheme="majorBidi" w:cstheme="majorBidi"/>
          <w:lang w:val="en-US"/>
        </w:rPr>
        <w:t xml:space="preserve">A </w:t>
      </w:r>
      <w:r w:rsidR="000D76FB" w:rsidRPr="000D76FB">
        <w:rPr>
          <w:rFonts w:asciiTheme="majorBidi" w:hAnsiTheme="majorBidi" w:cstheme="majorBidi"/>
          <w:lang w:val="en-US"/>
        </w:rPr>
        <w:t xml:space="preserve">nine-to-five </w:t>
      </w:r>
      <w:r w:rsidRPr="000D76FB">
        <w:rPr>
          <w:rFonts w:asciiTheme="majorBidi" w:hAnsiTheme="majorBidi" w:cstheme="majorBidi"/>
          <w:lang w:val="en-US"/>
        </w:rPr>
        <w:t>job</w:t>
      </w:r>
    </w:p>
    <w:p w:rsidR="00532A49" w:rsidRDefault="00532A49" w:rsidP="00532A49">
      <w:pPr>
        <w:rPr>
          <w:rFonts w:asciiTheme="majorBidi" w:hAnsiTheme="majorBidi" w:cstheme="majorBidi"/>
          <w:lang w:val="en-US"/>
        </w:rPr>
      </w:pPr>
      <w:r>
        <w:rPr>
          <w:rFonts w:asciiTheme="majorBidi" w:hAnsiTheme="majorBidi" w:cstheme="majorBidi"/>
          <w:lang w:val="en-US"/>
        </w:rPr>
        <w:t>Adjectives and Noun Phrases</w:t>
      </w:r>
    </w:p>
    <w:p w:rsidR="00532A49" w:rsidRDefault="00532A49" w:rsidP="00532A49">
      <w:pPr>
        <w:pStyle w:val="Prrafodelista"/>
        <w:numPr>
          <w:ilvl w:val="0"/>
          <w:numId w:val="5"/>
        </w:numPr>
        <w:rPr>
          <w:rFonts w:asciiTheme="majorBidi" w:hAnsiTheme="majorBidi" w:cstheme="majorBidi"/>
          <w:lang w:val="en-US"/>
        </w:rPr>
      </w:pPr>
      <w:r>
        <w:rPr>
          <w:rFonts w:asciiTheme="majorBidi" w:hAnsiTheme="majorBidi" w:cstheme="majorBidi"/>
          <w:lang w:val="en-US"/>
        </w:rPr>
        <w:t>E  (</w:t>
      </w:r>
      <w:r w:rsidR="000D76FB">
        <w:rPr>
          <w:rFonts w:asciiTheme="majorBidi" w:hAnsiTheme="majorBidi" w:cstheme="majorBidi"/>
          <w:lang w:val="en-US"/>
        </w:rPr>
        <w:t xml:space="preserve"> </w:t>
      </w:r>
      <w:r>
        <w:rPr>
          <w:rFonts w:asciiTheme="majorBidi" w:hAnsiTheme="majorBidi" w:cstheme="majorBidi"/>
          <w:lang w:val="en-US"/>
        </w:rPr>
        <w:t>An iron will</w:t>
      </w:r>
      <w:r w:rsidR="000D76FB">
        <w:rPr>
          <w:rFonts w:asciiTheme="majorBidi" w:hAnsiTheme="majorBidi" w:cstheme="majorBidi"/>
          <w:lang w:val="en-US"/>
        </w:rPr>
        <w:t xml:space="preserve"> </w:t>
      </w:r>
      <w:r>
        <w:rPr>
          <w:rFonts w:asciiTheme="majorBidi" w:hAnsiTheme="majorBidi" w:cstheme="majorBidi"/>
          <w:lang w:val="en-US"/>
        </w:rPr>
        <w:t>)</w:t>
      </w:r>
    </w:p>
    <w:p w:rsidR="00532A49" w:rsidRDefault="00532A49" w:rsidP="00532A49">
      <w:pPr>
        <w:pStyle w:val="Prrafodelista"/>
        <w:numPr>
          <w:ilvl w:val="0"/>
          <w:numId w:val="5"/>
        </w:numPr>
        <w:rPr>
          <w:rFonts w:asciiTheme="majorBidi" w:hAnsiTheme="majorBidi" w:cstheme="majorBidi"/>
          <w:lang w:val="en-US"/>
        </w:rPr>
      </w:pPr>
      <w:r>
        <w:rPr>
          <w:rFonts w:asciiTheme="majorBidi" w:hAnsiTheme="majorBidi" w:cstheme="majorBidi"/>
          <w:lang w:val="en-US"/>
        </w:rPr>
        <w:t>D ( Second thoughts</w:t>
      </w:r>
      <w:r w:rsidR="000D76FB">
        <w:rPr>
          <w:rFonts w:asciiTheme="majorBidi" w:hAnsiTheme="majorBidi" w:cstheme="majorBidi"/>
          <w:lang w:val="en-US"/>
        </w:rPr>
        <w:t xml:space="preserve"> </w:t>
      </w:r>
      <w:r>
        <w:rPr>
          <w:rFonts w:asciiTheme="majorBidi" w:hAnsiTheme="majorBidi" w:cstheme="majorBidi"/>
          <w:lang w:val="en-US"/>
        </w:rPr>
        <w:t>)</w:t>
      </w:r>
    </w:p>
    <w:p w:rsidR="00532A49" w:rsidRDefault="000D76FB" w:rsidP="00532A49">
      <w:pPr>
        <w:pStyle w:val="Prrafodelista"/>
        <w:numPr>
          <w:ilvl w:val="0"/>
          <w:numId w:val="5"/>
        </w:numPr>
        <w:rPr>
          <w:rFonts w:asciiTheme="majorBidi" w:hAnsiTheme="majorBidi" w:cstheme="majorBidi"/>
          <w:lang w:val="en-US"/>
        </w:rPr>
      </w:pPr>
      <w:r>
        <w:rPr>
          <w:rFonts w:asciiTheme="majorBidi" w:hAnsiTheme="majorBidi" w:cstheme="majorBidi"/>
          <w:lang w:val="en-US"/>
        </w:rPr>
        <w:t>C ( An ivory tower )</w:t>
      </w:r>
    </w:p>
    <w:p w:rsidR="000D76FB" w:rsidRDefault="000D76FB" w:rsidP="000D76FB">
      <w:pPr>
        <w:pStyle w:val="Prrafodelista"/>
        <w:numPr>
          <w:ilvl w:val="0"/>
          <w:numId w:val="5"/>
        </w:numPr>
        <w:rPr>
          <w:rFonts w:asciiTheme="majorBidi" w:hAnsiTheme="majorBidi" w:cstheme="majorBidi"/>
          <w:lang w:val="en-US"/>
        </w:rPr>
      </w:pPr>
      <w:r>
        <w:rPr>
          <w:rFonts w:asciiTheme="majorBidi" w:hAnsiTheme="majorBidi" w:cstheme="majorBidi"/>
          <w:lang w:val="en-US"/>
        </w:rPr>
        <w:t>B ( A tall tale )</w:t>
      </w:r>
    </w:p>
    <w:p w:rsidR="000D76FB" w:rsidRDefault="000D76FB" w:rsidP="000D76FB">
      <w:pPr>
        <w:pStyle w:val="Prrafodelista"/>
        <w:numPr>
          <w:ilvl w:val="0"/>
          <w:numId w:val="5"/>
        </w:numPr>
        <w:rPr>
          <w:rFonts w:asciiTheme="majorBidi" w:hAnsiTheme="majorBidi" w:cstheme="majorBidi"/>
          <w:lang w:val="en-US"/>
        </w:rPr>
      </w:pPr>
      <w:r>
        <w:rPr>
          <w:rFonts w:asciiTheme="majorBidi" w:hAnsiTheme="majorBidi" w:cstheme="majorBidi"/>
          <w:lang w:val="en-US"/>
        </w:rPr>
        <w:t>A ( A wet blanket )</w:t>
      </w:r>
      <w:bookmarkStart w:id="0" w:name="_GoBack"/>
      <w:bookmarkEnd w:id="0"/>
    </w:p>
    <w:p w:rsidR="000D76FB" w:rsidRDefault="000D76FB" w:rsidP="000D76FB">
      <w:pPr>
        <w:rPr>
          <w:rFonts w:asciiTheme="majorBidi" w:hAnsiTheme="majorBidi" w:cstheme="majorBidi"/>
          <w:lang w:val="en-US"/>
        </w:rPr>
      </w:pPr>
      <w:r>
        <w:rPr>
          <w:rFonts w:asciiTheme="majorBidi" w:hAnsiTheme="majorBidi" w:cstheme="majorBidi"/>
          <w:lang w:val="en-US"/>
        </w:rPr>
        <w:t>Noun Phrases</w:t>
      </w:r>
    </w:p>
    <w:p w:rsidR="000D76FB" w:rsidRDefault="000D76FB" w:rsidP="000D76FB">
      <w:pPr>
        <w:pStyle w:val="Prrafodelista"/>
        <w:numPr>
          <w:ilvl w:val="0"/>
          <w:numId w:val="7"/>
        </w:numPr>
        <w:rPr>
          <w:rFonts w:asciiTheme="majorBidi" w:hAnsiTheme="majorBidi" w:cstheme="majorBidi"/>
          <w:lang w:val="en-US"/>
        </w:rPr>
      </w:pPr>
      <w:r>
        <w:rPr>
          <w:rFonts w:asciiTheme="majorBidi" w:hAnsiTheme="majorBidi" w:cstheme="majorBidi"/>
          <w:lang w:val="en-US"/>
        </w:rPr>
        <w:t>A bolt from the blue.</w:t>
      </w:r>
    </w:p>
    <w:p w:rsidR="000D76FB" w:rsidRDefault="000D76FB" w:rsidP="000D76FB">
      <w:pPr>
        <w:pStyle w:val="Prrafodelista"/>
        <w:numPr>
          <w:ilvl w:val="0"/>
          <w:numId w:val="7"/>
        </w:numPr>
        <w:rPr>
          <w:rFonts w:asciiTheme="majorBidi" w:hAnsiTheme="majorBidi" w:cstheme="majorBidi"/>
          <w:lang w:val="en-US"/>
        </w:rPr>
      </w:pPr>
      <w:r>
        <w:rPr>
          <w:rFonts w:asciiTheme="majorBidi" w:hAnsiTheme="majorBidi" w:cstheme="majorBidi"/>
          <w:lang w:val="en-US"/>
        </w:rPr>
        <w:t>A bull in china shop.</w:t>
      </w:r>
    </w:p>
    <w:p w:rsidR="000D76FB" w:rsidRPr="00EB3658" w:rsidRDefault="000D76FB" w:rsidP="000D76FB">
      <w:pPr>
        <w:pStyle w:val="Prrafodelista"/>
        <w:numPr>
          <w:ilvl w:val="0"/>
          <w:numId w:val="7"/>
        </w:numPr>
        <w:rPr>
          <w:rFonts w:asciiTheme="majorBidi" w:hAnsiTheme="majorBidi" w:cstheme="majorBidi"/>
          <w:lang w:val="en-US"/>
        </w:rPr>
      </w:pPr>
      <w:r w:rsidRPr="00EB3658">
        <w:rPr>
          <w:rFonts w:asciiTheme="majorBidi" w:hAnsiTheme="majorBidi" w:cstheme="majorBidi"/>
          <w:lang w:val="en-US"/>
        </w:rPr>
        <w:t xml:space="preserve">A cuckoo in </w:t>
      </w:r>
      <w:r w:rsidR="00EB3658" w:rsidRPr="00EB3658">
        <w:rPr>
          <w:rFonts w:asciiTheme="majorBidi" w:hAnsiTheme="majorBidi" w:cstheme="majorBidi"/>
          <w:lang w:val="en-US"/>
        </w:rPr>
        <w:t>the nest</w:t>
      </w:r>
    </w:p>
    <w:p w:rsidR="000D76FB" w:rsidRDefault="000D76FB" w:rsidP="000D76FB">
      <w:pPr>
        <w:pStyle w:val="Prrafodelista"/>
        <w:numPr>
          <w:ilvl w:val="0"/>
          <w:numId w:val="7"/>
        </w:numPr>
        <w:rPr>
          <w:rFonts w:asciiTheme="majorBidi" w:hAnsiTheme="majorBidi" w:cstheme="majorBidi"/>
          <w:lang w:val="en-US"/>
        </w:rPr>
      </w:pPr>
      <w:r>
        <w:rPr>
          <w:rFonts w:asciiTheme="majorBidi" w:hAnsiTheme="majorBidi" w:cstheme="majorBidi"/>
          <w:lang w:val="en-US"/>
        </w:rPr>
        <w:t>A feather in your cap</w:t>
      </w:r>
    </w:p>
    <w:p w:rsidR="000D76FB" w:rsidRPr="000D76FB" w:rsidRDefault="000D76FB" w:rsidP="000D76FB">
      <w:pPr>
        <w:rPr>
          <w:rFonts w:asciiTheme="majorBidi" w:hAnsiTheme="majorBidi" w:cstheme="majorBidi"/>
          <w:lang w:val="en-US"/>
        </w:rPr>
      </w:pPr>
      <w:r>
        <w:rPr>
          <w:rFonts w:asciiTheme="majorBidi" w:hAnsiTheme="majorBidi" w:cstheme="majorBidi"/>
          <w:lang w:val="en-US"/>
        </w:rPr>
        <w:t xml:space="preserve">Idioms </w:t>
      </w:r>
      <w:proofErr w:type="gramStart"/>
      <w:r>
        <w:rPr>
          <w:rFonts w:asciiTheme="majorBidi" w:hAnsiTheme="majorBidi" w:cstheme="majorBidi"/>
          <w:lang w:val="en-US"/>
        </w:rPr>
        <w:t>From</w:t>
      </w:r>
      <w:proofErr w:type="gramEnd"/>
      <w:r>
        <w:rPr>
          <w:rFonts w:asciiTheme="majorBidi" w:hAnsiTheme="majorBidi" w:cstheme="majorBidi"/>
          <w:lang w:val="en-US"/>
        </w:rPr>
        <w:t xml:space="preserve"> Special Categories (some suggested answers)</w:t>
      </w:r>
    </w:p>
    <w:p w:rsidR="000D76FB" w:rsidRDefault="000D76FB" w:rsidP="000D76FB">
      <w:pPr>
        <w:rPr>
          <w:rFonts w:asciiTheme="majorBidi" w:hAnsiTheme="majorBidi" w:cstheme="majorBidi"/>
          <w:lang w:val="en-US"/>
        </w:rPr>
      </w:pPr>
      <w:proofErr w:type="spellStart"/>
      <w:r>
        <w:rPr>
          <w:rFonts w:asciiTheme="majorBidi" w:hAnsiTheme="majorBidi" w:cstheme="majorBidi"/>
          <w:lang w:val="en-US"/>
        </w:rPr>
        <w:t>Colours</w:t>
      </w:r>
      <w:proofErr w:type="spellEnd"/>
    </w:p>
    <w:p w:rsidR="000D76FB" w:rsidRDefault="000D76FB" w:rsidP="000D76FB">
      <w:pPr>
        <w:rPr>
          <w:rFonts w:asciiTheme="majorBidi" w:hAnsiTheme="majorBidi" w:cstheme="majorBidi"/>
          <w:lang w:val="en-US"/>
        </w:rPr>
      </w:pPr>
      <w:r>
        <w:rPr>
          <w:rFonts w:asciiTheme="majorBidi" w:hAnsiTheme="majorBidi" w:cstheme="majorBidi"/>
          <w:lang w:val="en-US"/>
        </w:rPr>
        <w:tab/>
        <w:t>Red with embarrassment /Red handed /</w:t>
      </w:r>
      <w:proofErr w:type="gramStart"/>
      <w:r>
        <w:rPr>
          <w:rFonts w:asciiTheme="majorBidi" w:hAnsiTheme="majorBidi" w:cstheme="majorBidi"/>
          <w:lang w:val="en-US"/>
        </w:rPr>
        <w:t>To</w:t>
      </w:r>
      <w:proofErr w:type="gramEnd"/>
      <w:r>
        <w:rPr>
          <w:rFonts w:asciiTheme="majorBidi" w:hAnsiTheme="majorBidi" w:cstheme="majorBidi"/>
          <w:lang w:val="en-US"/>
        </w:rPr>
        <w:t xml:space="preserve"> see red/ a red-letter day/ red-hot/ to be in the red</w:t>
      </w:r>
    </w:p>
    <w:p w:rsidR="000D76FB" w:rsidRDefault="000D76FB" w:rsidP="000D76FB">
      <w:pPr>
        <w:rPr>
          <w:rFonts w:asciiTheme="majorBidi" w:hAnsiTheme="majorBidi" w:cstheme="majorBidi"/>
          <w:lang w:val="en-US"/>
        </w:rPr>
      </w:pPr>
      <w:r>
        <w:rPr>
          <w:rFonts w:asciiTheme="majorBidi" w:hAnsiTheme="majorBidi" w:cstheme="majorBidi"/>
          <w:lang w:val="en-US"/>
        </w:rPr>
        <w:tab/>
        <w:t xml:space="preserve">As white as snow/ as white as sheet/ </w:t>
      </w:r>
    </w:p>
    <w:p w:rsidR="000D76FB" w:rsidRDefault="000D76FB" w:rsidP="000D76FB">
      <w:pPr>
        <w:rPr>
          <w:rFonts w:asciiTheme="majorBidi" w:hAnsiTheme="majorBidi" w:cstheme="majorBidi"/>
          <w:lang w:val="en-US"/>
        </w:rPr>
      </w:pPr>
      <w:r>
        <w:rPr>
          <w:rFonts w:asciiTheme="majorBidi" w:hAnsiTheme="majorBidi" w:cstheme="majorBidi"/>
          <w:lang w:val="en-US"/>
        </w:rPr>
        <w:lastRenderedPageBreak/>
        <w:tab/>
        <w:t xml:space="preserve">A blue Monday/ </w:t>
      </w:r>
      <w:proofErr w:type="gramStart"/>
      <w:r>
        <w:rPr>
          <w:rFonts w:asciiTheme="majorBidi" w:hAnsiTheme="majorBidi" w:cstheme="majorBidi"/>
          <w:lang w:val="en-US"/>
        </w:rPr>
        <w:t>Once</w:t>
      </w:r>
      <w:proofErr w:type="gramEnd"/>
      <w:r>
        <w:rPr>
          <w:rFonts w:asciiTheme="majorBidi" w:hAnsiTheme="majorBidi" w:cstheme="majorBidi"/>
          <w:lang w:val="en-US"/>
        </w:rPr>
        <w:t xml:space="preserve"> in a blue moon / to turn the air blue / to feel blue</w:t>
      </w:r>
    </w:p>
    <w:p w:rsidR="000D76FB" w:rsidRDefault="000D76FB" w:rsidP="000D76FB">
      <w:pPr>
        <w:rPr>
          <w:rFonts w:asciiTheme="majorBidi" w:hAnsiTheme="majorBidi" w:cstheme="majorBidi"/>
          <w:lang w:val="en-US"/>
        </w:rPr>
      </w:pPr>
      <w:r>
        <w:rPr>
          <w:rFonts w:asciiTheme="majorBidi" w:hAnsiTheme="majorBidi" w:cstheme="majorBidi"/>
          <w:lang w:val="en-US"/>
        </w:rPr>
        <w:tab/>
        <w:t>As black as coal/ the black sheep of the family/to be in the black/</w:t>
      </w:r>
    </w:p>
    <w:p w:rsidR="000D76FB" w:rsidRDefault="000D76FB" w:rsidP="000D76FB">
      <w:pPr>
        <w:rPr>
          <w:rFonts w:asciiTheme="majorBidi" w:hAnsiTheme="majorBidi" w:cstheme="majorBidi"/>
          <w:lang w:val="en-US"/>
        </w:rPr>
      </w:pPr>
      <w:r>
        <w:rPr>
          <w:rFonts w:asciiTheme="majorBidi" w:hAnsiTheme="majorBidi" w:cstheme="majorBidi"/>
          <w:lang w:val="en-US"/>
        </w:rPr>
        <w:t xml:space="preserve">Origins of idioms (Full table)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4"/>
        <w:gridCol w:w="2939"/>
        <w:gridCol w:w="2385"/>
      </w:tblGrid>
      <w:tr w:rsidR="000D76FB" w:rsidRPr="00CE3B3C" w:rsidTr="000F62F5">
        <w:tc>
          <w:tcPr>
            <w:tcW w:w="3396" w:type="dxa"/>
          </w:tcPr>
          <w:p w:rsidR="000D76FB" w:rsidRPr="00CE3B3C" w:rsidRDefault="000D76FB" w:rsidP="000F62F5">
            <w:pPr>
              <w:spacing w:after="0" w:line="240" w:lineRule="auto"/>
              <w:rPr>
                <w:rFonts w:ascii="Times New Roman" w:hAnsi="Times New Roman"/>
                <w:lang w:val="en-US"/>
              </w:rPr>
            </w:pPr>
            <w:r w:rsidRPr="00CE3B3C">
              <w:rPr>
                <w:rFonts w:ascii="Times New Roman" w:hAnsi="Times New Roman"/>
                <w:lang w:val="en-US"/>
              </w:rPr>
              <w:t>IDIOM</w:t>
            </w:r>
          </w:p>
        </w:tc>
        <w:tc>
          <w:tcPr>
            <w:tcW w:w="2939" w:type="dxa"/>
          </w:tcPr>
          <w:p w:rsidR="000D76FB" w:rsidRPr="00CE3B3C" w:rsidRDefault="000D76FB" w:rsidP="000F62F5">
            <w:pPr>
              <w:spacing w:after="0" w:line="240" w:lineRule="auto"/>
              <w:rPr>
                <w:rFonts w:ascii="Times New Roman" w:hAnsi="Times New Roman"/>
                <w:lang w:val="en-US"/>
              </w:rPr>
            </w:pPr>
            <w:r w:rsidRPr="00CE3B3C">
              <w:rPr>
                <w:rFonts w:ascii="Times New Roman" w:hAnsi="Times New Roman"/>
                <w:lang w:val="en-US"/>
              </w:rPr>
              <w:t>ORIGIN</w:t>
            </w:r>
          </w:p>
        </w:tc>
        <w:tc>
          <w:tcPr>
            <w:tcW w:w="2385" w:type="dxa"/>
          </w:tcPr>
          <w:p w:rsidR="000D76FB" w:rsidRPr="00CE3B3C" w:rsidRDefault="000D76FB" w:rsidP="000F62F5">
            <w:pPr>
              <w:spacing w:after="0" w:line="240" w:lineRule="auto"/>
              <w:rPr>
                <w:rFonts w:ascii="Times New Roman" w:hAnsi="Times New Roman"/>
                <w:lang w:val="en-US"/>
              </w:rPr>
            </w:pPr>
            <w:r w:rsidRPr="00CE3B3C">
              <w:rPr>
                <w:rFonts w:ascii="Times New Roman" w:hAnsi="Times New Roman"/>
                <w:lang w:val="en-US"/>
              </w:rPr>
              <w:t>MEANING</w:t>
            </w:r>
          </w:p>
        </w:tc>
      </w:tr>
      <w:tr w:rsidR="000D76FB" w:rsidRPr="00CE3B3C" w:rsidTr="000F62F5">
        <w:tc>
          <w:tcPr>
            <w:tcW w:w="3396" w:type="dxa"/>
          </w:tcPr>
          <w:p w:rsidR="000D76FB" w:rsidRPr="00CE3B3C" w:rsidRDefault="000D76FB" w:rsidP="000F62F5">
            <w:pPr>
              <w:spacing w:after="0" w:line="240" w:lineRule="auto"/>
              <w:rPr>
                <w:rFonts w:ascii="Times New Roman" w:hAnsi="Times New Roman"/>
                <w:lang w:val="en-US"/>
              </w:rPr>
            </w:pPr>
            <w:r w:rsidRPr="00CE3B3C">
              <w:rPr>
                <w:rFonts w:ascii="Times New Roman" w:hAnsi="Times New Roman"/>
                <w:lang w:val="en-US"/>
              </w:rPr>
              <w:t>Every cloud has a silver lining.</w:t>
            </w:r>
          </w:p>
          <w:p w:rsidR="000D76FB" w:rsidRPr="00CE3B3C" w:rsidRDefault="000D76FB" w:rsidP="000F62F5">
            <w:pPr>
              <w:spacing w:after="0" w:line="240" w:lineRule="auto"/>
              <w:rPr>
                <w:rFonts w:ascii="Times New Roman" w:hAnsi="Times New Roman"/>
                <w:lang w:val="en-US"/>
              </w:rPr>
            </w:pPr>
          </w:p>
          <w:p w:rsidR="000D76FB" w:rsidRPr="00CE3B3C" w:rsidRDefault="000D76FB" w:rsidP="000F62F5">
            <w:pPr>
              <w:spacing w:after="0" w:line="240" w:lineRule="auto"/>
              <w:rPr>
                <w:rFonts w:ascii="Times New Roman" w:hAnsi="Times New Roman"/>
                <w:lang w:val="en-US"/>
              </w:rPr>
            </w:pPr>
          </w:p>
        </w:tc>
        <w:tc>
          <w:tcPr>
            <w:tcW w:w="2939" w:type="dxa"/>
          </w:tcPr>
          <w:p w:rsidR="000D76FB" w:rsidRPr="00CE3B3C" w:rsidRDefault="000D76FB" w:rsidP="000F62F5">
            <w:pPr>
              <w:spacing w:after="0" w:line="240" w:lineRule="auto"/>
              <w:rPr>
                <w:rFonts w:ascii="Times New Roman" w:hAnsi="Times New Roman"/>
                <w:i/>
                <w:iCs/>
                <w:u w:val="single"/>
                <w:lang w:val="en-US"/>
              </w:rPr>
            </w:pPr>
            <w:r w:rsidRPr="00CE3B3C">
              <w:rPr>
                <w:rFonts w:ascii="Times New Roman" w:hAnsi="Times New Roman"/>
                <w:i/>
                <w:iCs/>
                <w:u w:val="single"/>
                <w:lang w:val="en-US"/>
              </w:rPr>
              <w:t>This expression of hope was used by the English poet John Milton in 1634. He must have noticed that if the sun is behind a dark cloud, light shines out around the edges like a silver lining. With this idiom Milton said that even the worst situation (“cloud”) has something hopeful or more positive about it. ( “silver lining”)</w:t>
            </w:r>
          </w:p>
        </w:tc>
        <w:tc>
          <w:tcPr>
            <w:tcW w:w="2385" w:type="dxa"/>
          </w:tcPr>
          <w:p w:rsidR="000D76FB" w:rsidRPr="00CE3B3C" w:rsidRDefault="000D76FB" w:rsidP="000F62F5">
            <w:pPr>
              <w:spacing w:after="0" w:line="240" w:lineRule="auto"/>
              <w:rPr>
                <w:rFonts w:ascii="Times New Roman" w:hAnsi="Times New Roman"/>
                <w:lang w:val="en-US"/>
              </w:rPr>
            </w:pPr>
            <w:r w:rsidRPr="00CE3B3C">
              <w:rPr>
                <w:rFonts w:ascii="Times New Roman" w:hAnsi="Times New Roman"/>
                <w:lang w:val="en-US"/>
              </w:rPr>
              <w:t>There is something good in every bad situation.</w:t>
            </w:r>
          </w:p>
        </w:tc>
      </w:tr>
      <w:tr w:rsidR="000D76FB" w:rsidRPr="00CE3B3C" w:rsidTr="000F62F5">
        <w:tc>
          <w:tcPr>
            <w:tcW w:w="3396" w:type="dxa"/>
          </w:tcPr>
          <w:p w:rsidR="000D76FB" w:rsidRPr="00CE3B3C" w:rsidRDefault="000D76FB" w:rsidP="000F62F5">
            <w:pPr>
              <w:spacing w:after="0" w:line="240" w:lineRule="auto"/>
              <w:rPr>
                <w:rFonts w:ascii="Times New Roman" w:hAnsi="Times New Roman"/>
              </w:rPr>
            </w:pPr>
            <w:proofErr w:type="spellStart"/>
            <w:r w:rsidRPr="00CE3B3C">
              <w:rPr>
                <w:rFonts w:ascii="Times New Roman" w:hAnsi="Times New Roman"/>
              </w:rPr>
              <w:t>Gild</w:t>
            </w:r>
            <w:proofErr w:type="spellEnd"/>
            <w:r w:rsidRPr="00CE3B3C">
              <w:rPr>
                <w:rFonts w:ascii="Times New Roman" w:hAnsi="Times New Roman"/>
              </w:rPr>
              <w:t xml:space="preserve"> </w:t>
            </w:r>
            <w:proofErr w:type="spellStart"/>
            <w:r w:rsidRPr="00CE3B3C">
              <w:rPr>
                <w:rFonts w:ascii="Times New Roman" w:hAnsi="Times New Roman"/>
              </w:rPr>
              <w:t>the</w:t>
            </w:r>
            <w:proofErr w:type="spellEnd"/>
            <w:r w:rsidRPr="00CE3B3C">
              <w:rPr>
                <w:rFonts w:ascii="Times New Roman" w:hAnsi="Times New Roman"/>
              </w:rPr>
              <w:t xml:space="preserve"> </w:t>
            </w:r>
            <w:proofErr w:type="spellStart"/>
            <w:r w:rsidRPr="00CE3B3C">
              <w:rPr>
                <w:rFonts w:ascii="Times New Roman" w:hAnsi="Times New Roman"/>
              </w:rPr>
              <w:t>lily</w:t>
            </w:r>
            <w:proofErr w:type="spellEnd"/>
            <w:r w:rsidRPr="00CE3B3C">
              <w:rPr>
                <w:rFonts w:ascii="Times New Roman" w:hAnsi="Times New Roman"/>
              </w:rPr>
              <w:t>.</w:t>
            </w:r>
          </w:p>
        </w:tc>
        <w:tc>
          <w:tcPr>
            <w:tcW w:w="2939" w:type="dxa"/>
          </w:tcPr>
          <w:p w:rsidR="000D76FB" w:rsidRPr="00CE3B3C" w:rsidRDefault="000D76FB" w:rsidP="000F62F5">
            <w:pPr>
              <w:spacing w:after="0" w:line="240" w:lineRule="auto"/>
              <w:rPr>
                <w:rFonts w:ascii="Times New Roman" w:hAnsi="Times New Roman"/>
                <w:lang w:val="en-US"/>
              </w:rPr>
            </w:pPr>
            <w:r w:rsidRPr="00CE3B3C">
              <w:rPr>
                <w:rFonts w:ascii="Times New Roman" w:hAnsi="Times New Roman"/>
                <w:lang w:val="en-US"/>
              </w:rPr>
              <w:t xml:space="preserve">William Shakespeare used a similar expression in his play “King John.” “To gild refined gold, to paint the lily…is wasteful and ridiculous excess.” Over the years, the saying got shortened to just “gild the lily.” </w:t>
            </w:r>
            <w:r w:rsidRPr="00CE3B3C">
              <w:rPr>
                <w:rFonts w:ascii="Times New Roman" w:hAnsi="Times New Roman"/>
                <w:i/>
                <w:lang w:val="en-US"/>
              </w:rPr>
              <w:t>Gild</w:t>
            </w:r>
            <w:r w:rsidRPr="00CE3B3C">
              <w:rPr>
                <w:rFonts w:ascii="Times New Roman" w:hAnsi="Times New Roman"/>
                <w:lang w:val="en-US"/>
              </w:rPr>
              <w:t xml:space="preserve"> means to cover with a thick layer of gold. Why did Shakespeare use a lily? Because it is already a beautiful flower and covering it with gold to make it more beautiful would be unnecessary.</w:t>
            </w:r>
          </w:p>
        </w:tc>
        <w:tc>
          <w:tcPr>
            <w:tcW w:w="2385" w:type="dxa"/>
          </w:tcPr>
          <w:p w:rsidR="000D76FB" w:rsidRPr="00CE3B3C" w:rsidRDefault="00CE3B3C" w:rsidP="000F62F5">
            <w:pPr>
              <w:spacing w:after="0" w:line="240" w:lineRule="auto"/>
              <w:rPr>
                <w:rFonts w:ascii="Times New Roman" w:hAnsi="Times New Roman"/>
                <w:i/>
                <w:iCs/>
                <w:u w:val="single"/>
                <w:lang w:val="en-US"/>
              </w:rPr>
            </w:pPr>
            <w:r w:rsidRPr="00CE3B3C">
              <w:rPr>
                <w:rFonts w:ascii="Times New Roman" w:hAnsi="Times New Roman"/>
                <w:i/>
                <w:iCs/>
                <w:u w:val="single"/>
                <w:lang w:val="en-US"/>
              </w:rPr>
              <w:t>To spoil something that is already beautiful by adding something extra or not needed.</w:t>
            </w:r>
          </w:p>
        </w:tc>
      </w:tr>
      <w:tr w:rsidR="000D76FB" w:rsidRPr="00CE3B3C" w:rsidTr="000F62F5">
        <w:tc>
          <w:tcPr>
            <w:tcW w:w="3396" w:type="dxa"/>
          </w:tcPr>
          <w:p w:rsidR="000D76FB" w:rsidRPr="00CE3B3C" w:rsidRDefault="000D76FB" w:rsidP="000F62F5">
            <w:pPr>
              <w:tabs>
                <w:tab w:val="right" w:pos="4498"/>
              </w:tabs>
              <w:spacing w:after="0" w:line="240" w:lineRule="auto"/>
              <w:rPr>
                <w:rFonts w:ascii="Times New Roman" w:hAnsi="Times New Roman"/>
              </w:rPr>
            </w:pPr>
            <w:proofErr w:type="spellStart"/>
            <w:r w:rsidRPr="00CE3B3C">
              <w:rPr>
                <w:rFonts w:ascii="Times New Roman" w:hAnsi="Times New Roman"/>
              </w:rPr>
              <w:t>Go</w:t>
            </w:r>
            <w:proofErr w:type="spellEnd"/>
            <w:r w:rsidRPr="00CE3B3C">
              <w:rPr>
                <w:rFonts w:ascii="Times New Roman" w:hAnsi="Times New Roman"/>
              </w:rPr>
              <w:t xml:space="preserve"> </w:t>
            </w:r>
            <w:proofErr w:type="spellStart"/>
            <w:r w:rsidRPr="00CE3B3C">
              <w:rPr>
                <w:rFonts w:ascii="Times New Roman" w:hAnsi="Times New Roman"/>
              </w:rPr>
              <w:t>fly</w:t>
            </w:r>
            <w:proofErr w:type="spellEnd"/>
            <w:r w:rsidRPr="00CE3B3C">
              <w:rPr>
                <w:rFonts w:ascii="Times New Roman" w:hAnsi="Times New Roman"/>
              </w:rPr>
              <w:t xml:space="preserve"> a </w:t>
            </w:r>
            <w:proofErr w:type="spellStart"/>
            <w:r w:rsidRPr="00CE3B3C">
              <w:rPr>
                <w:rFonts w:ascii="Times New Roman" w:hAnsi="Times New Roman"/>
              </w:rPr>
              <w:t>kite</w:t>
            </w:r>
            <w:proofErr w:type="spellEnd"/>
            <w:r w:rsidRPr="00CE3B3C">
              <w:rPr>
                <w:rFonts w:ascii="Times New Roman" w:hAnsi="Times New Roman"/>
              </w:rPr>
              <w:t>.</w:t>
            </w:r>
            <w:r w:rsidRPr="00CE3B3C">
              <w:rPr>
                <w:rFonts w:ascii="Times New Roman" w:hAnsi="Times New Roman"/>
              </w:rPr>
              <w:tab/>
            </w:r>
          </w:p>
          <w:p w:rsidR="000D76FB" w:rsidRPr="00CE3B3C" w:rsidRDefault="000D76FB" w:rsidP="000F62F5">
            <w:pPr>
              <w:tabs>
                <w:tab w:val="right" w:pos="4498"/>
              </w:tabs>
              <w:spacing w:after="0" w:line="240" w:lineRule="auto"/>
              <w:rPr>
                <w:rFonts w:ascii="Times New Roman" w:hAnsi="Times New Roman"/>
              </w:rPr>
            </w:pPr>
          </w:p>
          <w:p w:rsidR="000D76FB" w:rsidRPr="00CE3B3C" w:rsidRDefault="000D76FB" w:rsidP="000F62F5">
            <w:pPr>
              <w:tabs>
                <w:tab w:val="right" w:pos="4498"/>
              </w:tabs>
              <w:spacing w:after="0" w:line="240" w:lineRule="auto"/>
              <w:rPr>
                <w:rFonts w:ascii="Times New Roman" w:hAnsi="Times New Roman"/>
              </w:rPr>
            </w:pPr>
          </w:p>
        </w:tc>
        <w:tc>
          <w:tcPr>
            <w:tcW w:w="2939" w:type="dxa"/>
          </w:tcPr>
          <w:p w:rsidR="000D76FB" w:rsidRPr="00CE3B3C" w:rsidRDefault="00403253" w:rsidP="00403253">
            <w:pPr>
              <w:spacing w:after="0" w:line="240" w:lineRule="auto"/>
              <w:rPr>
                <w:rFonts w:ascii="Times New Roman" w:hAnsi="Times New Roman"/>
                <w:i/>
                <w:iCs/>
                <w:u w:val="single"/>
                <w:lang w:val="en-US"/>
              </w:rPr>
            </w:pPr>
            <w:r>
              <w:rPr>
                <w:rFonts w:ascii="Times New Roman" w:hAnsi="Times New Roman"/>
                <w:i/>
                <w:iCs/>
                <w:u w:val="single"/>
                <w:lang w:val="en-US"/>
              </w:rPr>
              <w:t>S</w:t>
            </w:r>
            <w:r w:rsidRPr="00403253">
              <w:rPr>
                <w:rFonts w:ascii="Times New Roman" w:hAnsi="Times New Roman"/>
                <w:i/>
                <w:iCs/>
                <w:u w:val="single"/>
                <w:lang w:val="en-US"/>
              </w:rPr>
              <w:t>omething that you say in order to tell someone who is annoying you to go away</w:t>
            </w:r>
          </w:p>
        </w:tc>
        <w:tc>
          <w:tcPr>
            <w:tcW w:w="2385" w:type="dxa"/>
          </w:tcPr>
          <w:p w:rsidR="000D76FB" w:rsidRPr="00CE3B3C" w:rsidRDefault="000D76FB" w:rsidP="000F62F5">
            <w:pPr>
              <w:spacing w:after="0" w:line="240" w:lineRule="auto"/>
              <w:rPr>
                <w:rFonts w:ascii="Times New Roman" w:hAnsi="Times New Roman"/>
                <w:lang w:val="en-US"/>
              </w:rPr>
            </w:pPr>
            <w:r w:rsidRPr="00CE3B3C">
              <w:rPr>
                <w:rFonts w:ascii="Times New Roman" w:hAnsi="Times New Roman"/>
                <w:lang w:val="en-US"/>
              </w:rPr>
              <w:t xml:space="preserve">Go away, leave, </w:t>
            </w:r>
            <w:proofErr w:type="gramStart"/>
            <w:r w:rsidRPr="00CE3B3C">
              <w:rPr>
                <w:rFonts w:ascii="Times New Roman" w:hAnsi="Times New Roman"/>
                <w:lang w:val="en-US"/>
              </w:rPr>
              <w:t>stop</w:t>
            </w:r>
            <w:proofErr w:type="gramEnd"/>
            <w:r w:rsidRPr="00CE3B3C">
              <w:rPr>
                <w:rFonts w:ascii="Times New Roman" w:hAnsi="Times New Roman"/>
                <w:lang w:val="en-US"/>
              </w:rPr>
              <w:t xml:space="preserve"> bothering me!</w:t>
            </w:r>
          </w:p>
        </w:tc>
      </w:tr>
      <w:tr w:rsidR="000D76FB" w:rsidRPr="00CE3B3C" w:rsidTr="000F62F5">
        <w:tc>
          <w:tcPr>
            <w:tcW w:w="3396" w:type="dxa"/>
          </w:tcPr>
          <w:p w:rsidR="000D76FB" w:rsidRPr="00CE3B3C" w:rsidRDefault="000D76FB" w:rsidP="000F62F5">
            <w:pPr>
              <w:spacing w:after="0" w:line="240" w:lineRule="auto"/>
              <w:rPr>
                <w:rFonts w:ascii="Times New Roman" w:hAnsi="Times New Roman"/>
                <w:lang w:val="en-US"/>
              </w:rPr>
            </w:pPr>
            <w:r w:rsidRPr="00CE3B3C">
              <w:rPr>
                <w:rFonts w:ascii="Times New Roman" w:hAnsi="Times New Roman"/>
                <w:lang w:val="en-US"/>
              </w:rPr>
              <w:t>It’s Greek to me.</w:t>
            </w:r>
          </w:p>
          <w:p w:rsidR="000D76FB" w:rsidRPr="00CE3B3C" w:rsidRDefault="000D76FB" w:rsidP="000F62F5">
            <w:pPr>
              <w:spacing w:after="0" w:line="240" w:lineRule="auto"/>
              <w:rPr>
                <w:rFonts w:ascii="Times New Roman" w:hAnsi="Times New Roman"/>
                <w:lang w:val="en-US"/>
              </w:rPr>
            </w:pPr>
          </w:p>
          <w:p w:rsidR="000D76FB" w:rsidRPr="00CE3B3C" w:rsidRDefault="000D76FB" w:rsidP="000F62F5">
            <w:pPr>
              <w:spacing w:after="0" w:line="240" w:lineRule="auto"/>
              <w:rPr>
                <w:rFonts w:ascii="Times New Roman" w:hAnsi="Times New Roman"/>
                <w:lang w:val="en-US"/>
              </w:rPr>
            </w:pPr>
          </w:p>
        </w:tc>
        <w:tc>
          <w:tcPr>
            <w:tcW w:w="2939" w:type="dxa"/>
          </w:tcPr>
          <w:p w:rsidR="000D76FB" w:rsidRPr="00CE3B3C" w:rsidRDefault="000D76FB" w:rsidP="000F62F5">
            <w:pPr>
              <w:spacing w:after="0" w:line="240" w:lineRule="auto"/>
              <w:rPr>
                <w:rFonts w:ascii="Times New Roman" w:hAnsi="Times New Roman"/>
                <w:lang w:val="en-US"/>
              </w:rPr>
            </w:pPr>
            <w:r w:rsidRPr="00CE3B3C">
              <w:rPr>
                <w:rFonts w:ascii="Times New Roman" w:hAnsi="Times New Roman"/>
                <w:lang w:val="en-US"/>
              </w:rPr>
              <w:t>William Shakespeare used this phrase in his play, “Julius Caesar.” In the play, which takes place in 44 BC, a Roman who spoke only Latin said that he had heard another man speaking Greek, but he could not understand what he was saying.</w:t>
            </w:r>
          </w:p>
        </w:tc>
        <w:tc>
          <w:tcPr>
            <w:tcW w:w="2385" w:type="dxa"/>
          </w:tcPr>
          <w:p w:rsidR="000D76FB" w:rsidRPr="00CE3B3C" w:rsidRDefault="00CE3B3C" w:rsidP="000F62F5">
            <w:pPr>
              <w:spacing w:after="0" w:line="240" w:lineRule="auto"/>
              <w:rPr>
                <w:rFonts w:ascii="Times New Roman" w:hAnsi="Times New Roman"/>
                <w:i/>
                <w:iCs/>
                <w:u w:val="single"/>
                <w:lang w:val="en-US"/>
              </w:rPr>
            </w:pPr>
            <w:r w:rsidRPr="00CE3B3C">
              <w:rPr>
                <w:rFonts w:ascii="Times New Roman" w:hAnsi="Times New Roman"/>
                <w:i/>
                <w:iCs/>
                <w:u w:val="single"/>
                <w:lang w:val="en-US"/>
              </w:rPr>
              <w:t>Too difficult to understand. Unknown.</w:t>
            </w:r>
          </w:p>
        </w:tc>
      </w:tr>
      <w:tr w:rsidR="000D76FB" w:rsidRPr="00CE3B3C" w:rsidTr="000F62F5">
        <w:tc>
          <w:tcPr>
            <w:tcW w:w="3396" w:type="dxa"/>
          </w:tcPr>
          <w:p w:rsidR="000D76FB" w:rsidRPr="00CE3B3C" w:rsidRDefault="000D76FB" w:rsidP="000F62F5">
            <w:pPr>
              <w:spacing w:after="0" w:line="240" w:lineRule="auto"/>
              <w:rPr>
                <w:rFonts w:ascii="Times New Roman" w:hAnsi="Times New Roman"/>
                <w:lang w:val="en-US"/>
              </w:rPr>
            </w:pPr>
            <w:r w:rsidRPr="00CE3B3C">
              <w:rPr>
                <w:rFonts w:ascii="Times New Roman" w:hAnsi="Times New Roman"/>
                <w:lang w:val="en-US"/>
              </w:rPr>
              <w:t>Head and shoulders above someone.</w:t>
            </w:r>
          </w:p>
          <w:p w:rsidR="000D76FB" w:rsidRPr="00CE3B3C" w:rsidRDefault="000D76FB" w:rsidP="000F62F5">
            <w:pPr>
              <w:spacing w:after="0" w:line="240" w:lineRule="auto"/>
              <w:rPr>
                <w:rFonts w:ascii="Times New Roman" w:hAnsi="Times New Roman"/>
                <w:lang w:val="en-US"/>
              </w:rPr>
            </w:pPr>
          </w:p>
          <w:p w:rsidR="000D76FB" w:rsidRPr="00CE3B3C" w:rsidRDefault="000D76FB" w:rsidP="000F62F5">
            <w:pPr>
              <w:spacing w:after="0" w:line="240" w:lineRule="auto"/>
              <w:rPr>
                <w:rFonts w:ascii="Times New Roman" w:hAnsi="Times New Roman"/>
                <w:lang w:val="en-US"/>
              </w:rPr>
            </w:pPr>
          </w:p>
        </w:tc>
        <w:tc>
          <w:tcPr>
            <w:tcW w:w="2939" w:type="dxa"/>
          </w:tcPr>
          <w:p w:rsidR="000D76FB" w:rsidRPr="00CE3B3C" w:rsidRDefault="00CE3B3C" w:rsidP="000F62F5">
            <w:pPr>
              <w:spacing w:after="0" w:line="240" w:lineRule="auto"/>
              <w:rPr>
                <w:rFonts w:ascii="Times New Roman" w:hAnsi="Times New Roman"/>
                <w:i/>
                <w:iCs/>
                <w:u w:val="single"/>
                <w:lang w:val="en-US"/>
              </w:rPr>
            </w:pPr>
            <w:r w:rsidRPr="00CE3B3C">
              <w:rPr>
                <w:rFonts w:ascii="Times New Roman" w:hAnsi="Times New Roman"/>
                <w:i/>
                <w:iCs/>
                <w:u w:val="single"/>
                <w:lang w:val="en-US"/>
              </w:rPr>
              <w:t xml:space="preserve">When it was first used in the </w:t>
            </w:r>
            <w:r>
              <w:rPr>
                <w:rFonts w:ascii="Times New Roman" w:hAnsi="Times New Roman"/>
                <w:i/>
                <w:iCs/>
                <w:u w:val="single"/>
                <w:lang w:val="en-US"/>
              </w:rPr>
              <w:t xml:space="preserve">1800s this saying referred to height. A very tall person towers over a very short one. But over the years the meaning has been stretched to include any skill one has that is better than someone else’s. So a 5 foot person may be head and shoulders a 6 food person in math, tap dancing and writing stories. </w:t>
            </w:r>
          </w:p>
        </w:tc>
        <w:tc>
          <w:tcPr>
            <w:tcW w:w="2385" w:type="dxa"/>
          </w:tcPr>
          <w:p w:rsidR="000D76FB" w:rsidRPr="00CE3B3C" w:rsidRDefault="000D76FB" w:rsidP="000F62F5">
            <w:pPr>
              <w:spacing w:after="0" w:line="240" w:lineRule="auto"/>
              <w:rPr>
                <w:rFonts w:ascii="Times New Roman" w:hAnsi="Times New Roman"/>
                <w:lang w:val="en-US"/>
              </w:rPr>
            </w:pPr>
            <w:r w:rsidRPr="00CE3B3C">
              <w:rPr>
                <w:rFonts w:ascii="Times New Roman" w:hAnsi="Times New Roman"/>
                <w:lang w:val="en-US"/>
              </w:rPr>
              <w:t>Far superior, much better than.</w:t>
            </w:r>
          </w:p>
        </w:tc>
      </w:tr>
      <w:tr w:rsidR="000D76FB" w:rsidRPr="00CE3B3C" w:rsidTr="000F62F5">
        <w:tc>
          <w:tcPr>
            <w:tcW w:w="3396" w:type="dxa"/>
          </w:tcPr>
          <w:p w:rsidR="000D76FB" w:rsidRPr="00CE3B3C" w:rsidRDefault="000D76FB" w:rsidP="000F62F5">
            <w:pPr>
              <w:spacing w:after="0" w:line="240" w:lineRule="auto"/>
              <w:rPr>
                <w:rFonts w:ascii="Times New Roman" w:hAnsi="Times New Roman"/>
                <w:lang w:val="en-US"/>
              </w:rPr>
            </w:pPr>
            <w:r w:rsidRPr="00CE3B3C">
              <w:rPr>
                <w:rFonts w:ascii="Times New Roman" w:hAnsi="Times New Roman"/>
                <w:lang w:val="en-US"/>
              </w:rPr>
              <w:t>Head over heels in love.</w:t>
            </w:r>
          </w:p>
        </w:tc>
        <w:tc>
          <w:tcPr>
            <w:tcW w:w="2939" w:type="dxa"/>
          </w:tcPr>
          <w:p w:rsidR="000D76FB" w:rsidRPr="00CE3B3C" w:rsidRDefault="000D76FB" w:rsidP="000F62F5">
            <w:pPr>
              <w:spacing w:after="0" w:line="240" w:lineRule="auto"/>
              <w:rPr>
                <w:rFonts w:ascii="Times New Roman" w:hAnsi="Times New Roman"/>
                <w:lang w:val="en-US"/>
              </w:rPr>
            </w:pPr>
            <w:r w:rsidRPr="00CE3B3C">
              <w:rPr>
                <w:rFonts w:ascii="Times New Roman" w:hAnsi="Times New Roman"/>
                <w:lang w:val="en-US"/>
              </w:rPr>
              <w:t xml:space="preserve">This expression goes back to the ancient Romans and </w:t>
            </w:r>
            <w:r w:rsidRPr="00CE3B3C">
              <w:rPr>
                <w:rFonts w:ascii="Times New Roman" w:hAnsi="Times New Roman"/>
                <w:lang w:val="en-US"/>
              </w:rPr>
              <w:lastRenderedPageBreak/>
              <w:t>means that being in love with someone makes one’s emotions topsy-turvy, upside-down.</w:t>
            </w:r>
          </w:p>
          <w:p w:rsidR="000D76FB" w:rsidRPr="00CE3B3C" w:rsidRDefault="000D76FB" w:rsidP="000F62F5">
            <w:pPr>
              <w:spacing w:after="0" w:line="240" w:lineRule="auto"/>
              <w:jc w:val="both"/>
              <w:rPr>
                <w:rFonts w:ascii="Times New Roman" w:hAnsi="Times New Roman"/>
                <w:lang w:val="en-US"/>
              </w:rPr>
            </w:pPr>
          </w:p>
          <w:p w:rsidR="000D76FB" w:rsidRPr="00CE3B3C" w:rsidRDefault="000D76FB" w:rsidP="000F62F5">
            <w:pPr>
              <w:spacing w:after="0" w:line="240" w:lineRule="auto"/>
              <w:jc w:val="both"/>
              <w:rPr>
                <w:rFonts w:ascii="Times New Roman" w:hAnsi="Times New Roman"/>
                <w:lang w:val="en-US"/>
              </w:rPr>
            </w:pPr>
          </w:p>
        </w:tc>
        <w:tc>
          <w:tcPr>
            <w:tcW w:w="2385" w:type="dxa"/>
          </w:tcPr>
          <w:p w:rsidR="000D76FB" w:rsidRPr="00CE3B3C" w:rsidRDefault="00CE3B3C" w:rsidP="000F62F5">
            <w:pPr>
              <w:spacing w:after="0" w:line="240" w:lineRule="auto"/>
              <w:rPr>
                <w:rFonts w:ascii="Times New Roman" w:hAnsi="Times New Roman"/>
                <w:i/>
                <w:iCs/>
                <w:u w:val="single"/>
                <w:lang w:val="en-US"/>
              </w:rPr>
            </w:pPr>
            <w:r>
              <w:rPr>
                <w:rFonts w:ascii="Times New Roman" w:hAnsi="Times New Roman"/>
                <w:i/>
                <w:iCs/>
                <w:u w:val="single"/>
                <w:lang w:val="en-US"/>
              </w:rPr>
              <w:lastRenderedPageBreak/>
              <w:t>Completely and helplessly in love</w:t>
            </w:r>
          </w:p>
        </w:tc>
      </w:tr>
      <w:tr w:rsidR="000D76FB" w:rsidRPr="00CE3B3C" w:rsidTr="000F62F5">
        <w:tc>
          <w:tcPr>
            <w:tcW w:w="3396" w:type="dxa"/>
          </w:tcPr>
          <w:p w:rsidR="000D76FB" w:rsidRPr="00CE3B3C" w:rsidRDefault="000D76FB" w:rsidP="000F62F5">
            <w:pPr>
              <w:spacing w:after="0" w:line="240" w:lineRule="auto"/>
              <w:rPr>
                <w:rFonts w:ascii="Times New Roman" w:hAnsi="Times New Roman"/>
              </w:rPr>
            </w:pPr>
            <w:r w:rsidRPr="00CE3B3C">
              <w:rPr>
                <w:rFonts w:ascii="Times New Roman" w:hAnsi="Times New Roman"/>
              </w:rPr>
              <w:lastRenderedPageBreak/>
              <w:t xml:space="preserve">Hit </w:t>
            </w:r>
            <w:proofErr w:type="spellStart"/>
            <w:r w:rsidRPr="00CE3B3C">
              <w:rPr>
                <w:rFonts w:ascii="Times New Roman" w:hAnsi="Times New Roman"/>
              </w:rPr>
              <w:t>the</w:t>
            </w:r>
            <w:proofErr w:type="spellEnd"/>
            <w:r w:rsidRPr="00CE3B3C">
              <w:rPr>
                <w:rFonts w:ascii="Times New Roman" w:hAnsi="Times New Roman"/>
              </w:rPr>
              <w:t xml:space="preserve"> </w:t>
            </w:r>
            <w:proofErr w:type="spellStart"/>
            <w:r w:rsidRPr="00CE3B3C">
              <w:rPr>
                <w:rFonts w:ascii="Times New Roman" w:hAnsi="Times New Roman"/>
              </w:rPr>
              <w:t>jackpot</w:t>
            </w:r>
            <w:proofErr w:type="spellEnd"/>
            <w:r w:rsidRPr="00CE3B3C">
              <w:rPr>
                <w:rFonts w:ascii="Times New Roman" w:hAnsi="Times New Roman"/>
              </w:rPr>
              <w:t>.</w:t>
            </w:r>
          </w:p>
        </w:tc>
        <w:tc>
          <w:tcPr>
            <w:tcW w:w="2939" w:type="dxa"/>
          </w:tcPr>
          <w:p w:rsidR="000D76FB" w:rsidRPr="00CE3B3C" w:rsidRDefault="000D76FB" w:rsidP="000F62F5">
            <w:pPr>
              <w:spacing w:after="0" w:line="240" w:lineRule="auto"/>
              <w:rPr>
                <w:rFonts w:ascii="Times New Roman" w:hAnsi="Times New Roman"/>
                <w:lang w:val="en-US"/>
              </w:rPr>
            </w:pPr>
          </w:p>
          <w:p w:rsidR="000D76FB" w:rsidRPr="00CE3B3C" w:rsidRDefault="00CE3B3C" w:rsidP="000F62F5">
            <w:pPr>
              <w:spacing w:after="0" w:line="240" w:lineRule="auto"/>
              <w:rPr>
                <w:rFonts w:ascii="Times New Roman" w:hAnsi="Times New Roman"/>
                <w:i/>
                <w:iCs/>
                <w:u w:val="single"/>
                <w:lang w:val="en-US"/>
              </w:rPr>
            </w:pPr>
            <w:r w:rsidRPr="00CE3B3C">
              <w:rPr>
                <w:rFonts w:ascii="Times New Roman" w:hAnsi="Times New Roman"/>
                <w:i/>
                <w:iCs/>
                <w:u w:val="single"/>
                <w:lang w:val="en-US"/>
              </w:rPr>
              <w:t xml:space="preserve">In the 19th century America, when this phrase was first used, if you hit the jackpot in a card game you won all the money. </w:t>
            </w:r>
            <w:r>
              <w:rPr>
                <w:rFonts w:ascii="Times New Roman" w:hAnsi="Times New Roman"/>
                <w:i/>
                <w:iCs/>
                <w:u w:val="single"/>
                <w:lang w:val="en-US"/>
              </w:rPr>
              <w:t xml:space="preserve">Today, the saying refers to any kind of lucky success in any area of life. </w:t>
            </w:r>
          </w:p>
        </w:tc>
        <w:tc>
          <w:tcPr>
            <w:tcW w:w="2385" w:type="dxa"/>
          </w:tcPr>
          <w:p w:rsidR="000D76FB" w:rsidRPr="00CE3B3C" w:rsidRDefault="000D76FB" w:rsidP="000F62F5">
            <w:pPr>
              <w:spacing w:after="0" w:line="240" w:lineRule="auto"/>
              <w:rPr>
                <w:rFonts w:ascii="Times New Roman" w:hAnsi="Times New Roman"/>
                <w:lang w:val="en-US"/>
              </w:rPr>
            </w:pPr>
            <w:r w:rsidRPr="00CE3B3C">
              <w:rPr>
                <w:rFonts w:ascii="Times New Roman" w:hAnsi="Times New Roman"/>
                <w:lang w:val="en-US"/>
              </w:rPr>
              <w:t>To be very lucky, to achieve amazing success.</w:t>
            </w:r>
          </w:p>
        </w:tc>
      </w:tr>
      <w:tr w:rsidR="000D76FB" w:rsidRPr="00CE3B3C" w:rsidTr="000F62F5">
        <w:tc>
          <w:tcPr>
            <w:tcW w:w="3396" w:type="dxa"/>
          </w:tcPr>
          <w:p w:rsidR="000D76FB" w:rsidRPr="00CE3B3C" w:rsidRDefault="000D76FB" w:rsidP="000F62F5">
            <w:pPr>
              <w:spacing w:after="0" w:line="240" w:lineRule="auto"/>
              <w:rPr>
                <w:rFonts w:ascii="Times New Roman" w:hAnsi="Times New Roman"/>
                <w:lang w:val="en-US"/>
              </w:rPr>
            </w:pPr>
            <w:r w:rsidRPr="00CE3B3C">
              <w:rPr>
                <w:rFonts w:ascii="Times New Roman" w:hAnsi="Times New Roman"/>
                <w:lang w:val="en-US"/>
              </w:rPr>
              <w:t>It takes two to tango.</w:t>
            </w:r>
          </w:p>
          <w:p w:rsidR="000D76FB" w:rsidRPr="00CE3B3C" w:rsidRDefault="000D76FB" w:rsidP="000F62F5">
            <w:pPr>
              <w:spacing w:after="0" w:line="240" w:lineRule="auto"/>
              <w:rPr>
                <w:rFonts w:ascii="Times New Roman" w:hAnsi="Times New Roman"/>
                <w:lang w:val="en-US"/>
              </w:rPr>
            </w:pPr>
          </w:p>
        </w:tc>
        <w:tc>
          <w:tcPr>
            <w:tcW w:w="2939" w:type="dxa"/>
          </w:tcPr>
          <w:p w:rsidR="000D76FB" w:rsidRPr="00CE3B3C" w:rsidRDefault="000D76FB" w:rsidP="000F62F5">
            <w:pPr>
              <w:spacing w:after="0" w:line="240" w:lineRule="auto"/>
              <w:rPr>
                <w:rFonts w:ascii="Times New Roman" w:hAnsi="Times New Roman"/>
                <w:lang w:val="en-US"/>
              </w:rPr>
            </w:pPr>
            <w:r w:rsidRPr="00CE3B3C">
              <w:rPr>
                <w:rFonts w:ascii="Times New Roman" w:hAnsi="Times New Roman"/>
                <w:lang w:val="en-US"/>
              </w:rPr>
              <w:t>In the 1920s, tango, a dance style, became popular in the United States, and so did this expression. Just as it takes two dancers to do the tango, there are certain activities that need the cooperation of two people in order to work.</w:t>
            </w:r>
          </w:p>
        </w:tc>
        <w:tc>
          <w:tcPr>
            <w:tcW w:w="2385" w:type="dxa"/>
          </w:tcPr>
          <w:p w:rsidR="000D76FB" w:rsidRPr="006706B7" w:rsidRDefault="006706B7" w:rsidP="000F62F5">
            <w:pPr>
              <w:spacing w:after="0" w:line="240" w:lineRule="auto"/>
              <w:rPr>
                <w:rFonts w:ascii="Times New Roman" w:hAnsi="Times New Roman"/>
                <w:i/>
                <w:iCs/>
                <w:u w:val="single"/>
                <w:lang w:val="en-US"/>
              </w:rPr>
            </w:pPr>
            <w:r w:rsidRPr="006706B7">
              <w:rPr>
                <w:rFonts w:ascii="Times New Roman" w:hAnsi="Times New Roman"/>
                <w:i/>
                <w:iCs/>
                <w:u w:val="single"/>
                <w:lang w:val="en-US"/>
              </w:rPr>
              <w:t xml:space="preserve">Two people are required to accomplish this deed. </w:t>
            </w:r>
          </w:p>
        </w:tc>
      </w:tr>
      <w:tr w:rsidR="000D76FB" w:rsidRPr="00CE3B3C" w:rsidTr="000F62F5">
        <w:tc>
          <w:tcPr>
            <w:tcW w:w="3396" w:type="dxa"/>
          </w:tcPr>
          <w:p w:rsidR="000D76FB" w:rsidRPr="00CE3B3C" w:rsidRDefault="000D76FB" w:rsidP="000F62F5">
            <w:pPr>
              <w:spacing w:after="0" w:line="240" w:lineRule="auto"/>
              <w:rPr>
                <w:rFonts w:ascii="Times New Roman" w:hAnsi="Times New Roman"/>
                <w:lang w:val="en-US"/>
              </w:rPr>
            </w:pPr>
            <w:r w:rsidRPr="00CE3B3C">
              <w:rPr>
                <w:rFonts w:ascii="Times New Roman" w:hAnsi="Times New Roman"/>
                <w:lang w:val="en-US"/>
              </w:rPr>
              <w:t>Keep up with the Joneses.</w:t>
            </w:r>
          </w:p>
          <w:p w:rsidR="000D76FB" w:rsidRPr="00CE3B3C" w:rsidRDefault="000D76FB" w:rsidP="000F62F5">
            <w:pPr>
              <w:spacing w:after="0" w:line="240" w:lineRule="auto"/>
              <w:rPr>
                <w:rFonts w:ascii="Times New Roman" w:hAnsi="Times New Roman"/>
                <w:lang w:val="en-US"/>
              </w:rPr>
            </w:pPr>
          </w:p>
          <w:p w:rsidR="000D76FB" w:rsidRPr="00CE3B3C" w:rsidRDefault="000D76FB" w:rsidP="000F62F5">
            <w:pPr>
              <w:spacing w:after="0" w:line="240" w:lineRule="auto"/>
              <w:rPr>
                <w:rFonts w:ascii="Times New Roman" w:hAnsi="Times New Roman"/>
                <w:lang w:val="en-US"/>
              </w:rPr>
            </w:pPr>
          </w:p>
        </w:tc>
        <w:tc>
          <w:tcPr>
            <w:tcW w:w="2939" w:type="dxa"/>
          </w:tcPr>
          <w:p w:rsidR="000D76FB" w:rsidRPr="00CE3B3C" w:rsidRDefault="000D76FB" w:rsidP="000F62F5">
            <w:pPr>
              <w:spacing w:after="0" w:line="240" w:lineRule="auto"/>
              <w:rPr>
                <w:rFonts w:ascii="Times New Roman" w:hAnsi="Times New Roman"/>
                <w:lang w:val="en-US"/>
              </w:rPr>
            </w:pPr>
            <w:r w:rsidRPr="00CE3B3C">
              <w:rPr>
                <w:rFonts w:ascii="Times New Roman" w:hAnsi="Times New Roman"/>
                <w:lang w:val="en-US"/>
              </w:rPr>
              <w:t xml:space="preserve">In 1913, a popular comic strip called “Keeping Up With the Joneses” appeared in many American newspapers, starting with </w:t>
            </w:r>
            <w:r w:rsidRPr="00CE3B3C">
              <w:rPr>
                <w:rFonts w:ascii="Times New Roman" w:hAnsi="Times New Roman"/>
                <w:i/>
                <w:lang w:val="en-US"/>
              </w:rPr>
              <w:t>The New York Globe</w:t>
            </w:r>
            <w:r w:rsidRPr="00CE3B3C">
              <w:rPr>
                <w:rFonts w:ascii="Times New Roman" w:hAnsi="Times New Roman"/>
                <w:lang w:val="en-US"/>
              </w:rPr>
              <w:t>. The cartoon was about the experiences of a newly-married young man, and the cartoonist based it on his own life. He chose the name Jones because it was a popular name in America. The name of the comic strip became a popular expression that meant to try hard to follow the latest fashion and live in the style of those around you.</w:t>
            </w:r>
          </w:p>
        </w:tc>
        <w:tc>
          <w:tcPr>
            <w:tcW w:w="2385" w:type="dxa"/>
          </w:tcPr>
          <w:p w:rsidR="000D76FB" w:rsidRPr="006706B7" w:rsidRDefault="006706B7" w:rsidP="000F62F5">
            <w:pPr>
              <w:spacing w:after="0" w:line="240" w:lineRule="auto"/>
              <w:rPr>
                <w:rFonts w:ascii="Times New Roman" w:hAnsi="Times New Roman"/>
                <w:i/>
                <w:iCs/>
                <w:u w:val="single"/>
                <w:lang w:val="en-US"/>
              </w:rPr>
            </w:pPr>
            <w:r w:rsidRPr="006706B7">
              <w:rPr>
                <w:rFonts w:ascii="Times New Roman" w:hAnsi="Times New Roman"/>
                <w:i/>
                <w:iCs/>
                <w:u w:val="single"/>
                <w:lang w:val="en-US"/>
              </w:rPr>
              <w:t>To try to keep up with what your neighbors have socially and financially. To work hard to have possessions as good as your neighbors.</w:t>
            </w:r>
          </w:p>
          <w:p w:rsidR="006706B7" w:rsidRPr="00CE3B3C" w:rsidRDefault="006706B7" w:rsidP="000F62F5">
            <w:pPr>
              <w:spacing w:after="0" w:line="240" w:lineRule="auto"/>
              <w:rPr>
                <w:rFonts w:ascii="Times New Roman" w:hAnsi="Times New Roman"/>
                <w:lang w:val="en-US"/>
              </w:rPr>
            </w:pPr>
          </w:p>
        </w:tc>
      </w:tr>
      <w:tr w:rsidR="000D76FB" w:rsidRPr="006706B7" w:rsidTr="000F62F5">
        <w:tc>
          <w:tcPr>
            <w:tcW w:w="3396" w:type="dxa"/>
          </w:tcPr>
          <w:p w:rsidR="000D76FB" w:rsidRPr="00CE3B3C" w:rsidRDefault="000D76FB" w:rsidP="000F62F5">
            <w:pPr>
              <w:spacing w:after="0" w:line="240" w:lineRule="auto"/>
              <w:rPr>
                <w:rFonts w:ascii="Times New Roman" w:hAnsi="Times New Roman"/>
              </w:rPr>
            </w:pPr>
            <w:proofErr w:type="spellStart"/>
            <w:r w:rsidRPr="00CE3B3C">
              <w:rPr>
                <w:rFonts w:ascii="Times New Roman" w:hAnsi="Times New Roman"/>
              </w:rPr>
              <w:t>Kick</w:t>
            </w:r>
            <w:proofErr w:type="spellEnd"/>
            <w:r w:rsidRPr="00CE3B3C">
              <w:rPr>
                <w:rFonts w:ascii="Times New Roman" w:hAnsi="Times New Roman"/>
              </w:rPr>
              <w:t xml:space="preserve"> </w:t>
            </w:r>
            <w:proofErr w:type="spellStart"/>
            <w:r w:rsidRPr="00CE3B3C">
              <w:rPr>
                <w:rFonts w:ascii="Times New Roman" w:hAnsi="Times New Roman"/>
              </w:rPr>
              <w:t>the</w:t>
            </w:r>
            <w:proofErr w:type="spellEnd"/>
            <w:r w:rsidRPr="00CE3B3C">
              <w:rPr>
                <w:rFonts w:ascii="Times New Roman" w:hAnsi="Times New Roman"/>
              </w:rPr>
              <w:t xml:space="preserve"> </w:t>
            </w:r>
            <w:proofErr w:type="spellStart"/>
            <w:r w:rsidRPr="00CE3B3C">
              <w:rPr>
                <w:rFonts w:ascii="Times New Roman" w:hAnsi="Times New Roman"/>
              </w:rPr>
              <w:t>bucket</w:t>
            </w:r>
            <w:proofErr w:type="spellEnd"/>
            <w:r w:rsidRPr="00CE3B3C">
              <w:rPr>
                <w:rFonts w:ascii="Times New Roman" w:hAnsi="Times New Roman"/>
              </w:rPr>
              <w:t>.</w:t>
            </w:r>
          </w:p>
        </w:tc>
        <w:tc>
          <w:tcPr>
            <w:tcW w:w="2939" w:type="dxa"/>
          </w:tcPr>
          <w:p w:rsidR="000D76FB" w:rsidRPr="006706B7" w:rsidRDefault="006706B7" w:rsidP="000F62F5">
            <w:pPr>
              <w:spacing w:after="0" w:line="240" w:lineRule="auto"/>
              <w:rPr>
                <w:rFonts w:ascii="Times New Roman" w:hAnsi="Times New Roman"/>
                <w:i/>
                <w:iCs/>
                <w:u w:val="single"/>
                <w:lang w:val="en-US"/>
              </w:rPr>
            </w:pPr>
            <w:r w:rsidRPr="006706B7">
              <w:rPr>
                <w:rFonts w:ascii="Times New Roman" w:hAnsi="Times New Roman"/>
                <w:i/>
                <w:iCs/>
                <w:u w:val="single"/>
                <w:lang w:val="en-US"/>
              </w:rPr>
              <w:t xml:space="preserve">This expression was used in England as early as the 16th century. It came from the practice of hanging a criminal by having him stand on a bucket, putting a noose around his neck, and then kicking the bucket out from under him. Prisoners who committed suicide by hanging themselves in their cells sometimes “kicked a bucket” out from under their owl legs. Today this slang expression can be applied to any manner of death. </w:t>
            </w:r>
          </w:p>
        </w:tc>
        <w:tc>
          <w:tcPr>
            <w:tcW w:w="2385" w:type="dxa"/>
          </w:tcPr>
          <w:p w:rsidR="000D76FB" w:rsidRPr="006706B7" w:rsidRDefault="000D76FB" w:rsidP="000F62F5">
            <w:pPr>
              <w:spacing w:after="0" w:line="240" w:lineRule="auto"/>
              <w:rPr>
                <w:rFonts w:ascii="Times New Roman" w:hAnsi="Times New Roman"/>
                <w:lang w:val="en-US"/>
              </w:rPr>
            </w:pPr>
            <w:r w:rsidRPr="006706B7">
              <w:rPr>
                <w:rFonts w:ascii="Times New Roman" w:hAnsi="Times New Roman"/>
                <w:lang w:val="en-US"/>
              </w:rPr>
              <w:t>To die.</w:t>
            </w:r>
          </w:p>
          <w:p w:rsidR="000D76FB" w:rsidRPr="006706B7" w:rsidRDefault="000D76FB" w:rsidP="000F62F5">
            <w:pPr>
              <w:spacing w:after="0" w:line="240" w:lineRule="auto"/>
              <w:rPr>
                <w:rFonts w:ascii="Times New Roman" w:hAnsi="Times New Roman"/>
                <w:lang w:val="en-US"/>
              </w:rPr>
            </w:pPr>
          </w:p>
          <w:p w:rsidR="000D76FB" w:rsidRPr="006706B7" w:rsidRDefault="000D76FB" w:rsidP="000F62F5">
            <w:pPr>
              <w:spacing w:after="0" w:line="240" w:lineRule="auto"/>
              <w:rPr>
                <w:rFonts w:ascii="Times New Roman" w:hAnsi="Times New Roman"/>
                <w:lang w:val="en-US"/>
              </w:rPr>
            </w:pPr>
          </w:p>
        </w:tc>
      </w:tr>
      <w:tr w:rsidR="000D76FB" w:rsidRPr="00CE3B3C" w:rsidTr="000F62F5">
        <w:tc>
          <w:tcPr>
            <w:tcW w:w="3396" w:type="dxa"/>
          </w:tcPr>
          <w:p w:rsidR="000D76FB" w:rsidRPr="00CE3B3C" w:rsidRDefault="000D76FB" w:rsidP="000F62F5">
            <w:pPr>
              <w:spacing w:after="0" w:line="240" w:lineRule="auto"/>
              <w:rPr>
                <w:rFonts w:ascii="Times New Roman" w:hAnsi="Times New Roman"/>
                <w:lang w:val="en-US"/>
              </w:rPr>
            </w:pPr>
            <w:r w:rsidRPr="00CE3B3C">
              <w:rPr>
                <w:rFonts w:ascii="Times New Roman" w:hAnsi="Times New Roman"/>
                <w:lang w:val="en-US"/>
              </w:rPr>
              <w:t>Kill two birds with one stone.</w:t>
            </w:r>
          </w:p>
        </w:tc>
        <w:tc>
          <w:tcPr>
            <w:tcW w:w="2939" w:type="dxa"/>
          </w:tcPr>
          <w:p w:rsidR="000D76FB" w:rsidRPr="006706B7" w:rsidRDefault="006706B7" w:rsidP="000F62F5">
            <w:pPr>
              <w:spacing w:after="0" w:line="240" w:lineRule="auto"/>
              <w:rPr>
                <w:rFonts w:ascii="Times New Roman" w:hAnsi="Times New Roman"/>
                <w:u w:val="single"/>
                <w:lang w:val="en-US"/>
              </w:rPr>
            </w:pPr>
            <w:r w:rsidRPr="006706B7">
              <w:rPr>
                <w:rFonts w:ascii="Times New Roman" w:hAnsi="Times New Roman"/>
                <w:u w:val="single"/>
                <w:lang w:val="en-US"/>
              </w:rPr>
              <w:t xml:space="preserve">There was a similar expression in Latin about 2000 years ago, and kill two birds with one stone became popular in English many </w:t>
            </w:r>
            <w:r w:rsidRPr="006706B7">
              <w:rPr>
                <w:rFonts w:ascii="Times New Roman" w:hAnsi="Times New Roman"/>
                <w:u w:val="single"/>
                <w:lang w:val="en-US"/>
              </w:rPr>
              <w:lastRenderedPageBreak/>
              <w:t xml:space="preserve">centuries later. It comes from hunting birds by throwing stones at them or shooting stones at them with a slingshot. If you actually killed two birds with just one stone, a practically impossible feat, you would be carrying out two tasks with just one single effort. </w:t>
            </w:r>
          </w:p>
        </w:tc>
        <w:tc>
          <w:tcPr>
            <w:tcW w:w="2385" w:type="dxa"/>
          </w:tcPr>
          <w:p w:rsidR="000D76FB" w:rsidRPr="00CE3B3C" w:rsidRDefault="000D76FB" w:rsidP="000F62F5">
            <w:pPr>
              <w:spacing w:after="0" w:line="240" w:lineRule="auto"/>
              <w:rPr>
                <w:rFonts w:ascii="Times New Roman" w:hAnsi="Times New Roman"/>
                <w:lang w:val="en-US"/>
              </w:rPr>
            </w:pPr>
            <w:r w:rsidRPr="00CE3B3C">
              <w:rPr>
                <w:rFonts w:ascii="Times New Roman" w:hAnsi="Times New Roman"/>
                <w:lang w:val="en-US"/>
              </w:rPr>
              <w:lastRenderedPageBreak/>
              <w:t>To do two things by one action, to get two results by just one effort.</w:t>
            </w:r>
          </w:p>
          <w:p w:rsidR="000D76FB" w:rsidRPr="00CE3B3C" w:rsidRDefault="000D76FB" w:rsidP="000F62F5">
            <w:pPr>
              <w:spacing w:after="0" w:line="240" w:lineRule="auto"/>
              <w:rPr>
                <w:rFonts w:ascii="Times New Roman" w:hAnsi="Times New Roman"/>
                <w:lang w:val="en-US"/>
              </w:rPr>
            </w:pPr>
          </w:p>
          <w:p w:rsidR="000D76FB" w:rsidRPr="00CE3B3C" w:rsidRDefault="000D76FB" w:rsidP="000F62F5">
            <w:pPr>
              <w:spacing w:after="0" w:line="240" w:lineRule="auto"/>
              <w:rPr>
                <w:rFonts w:ascii="Times New Roman" w:hAnsi="Times New Roman"/>
                <w:lang w:val="en-US"/>
              </w:rPr>
            </w:pPr>
          </w:p>
        </w:tc>
      </w:tr>
      <w:tr w:rsidR="000D76FB" w:rsidRPr="00CE3B3C" w:rsidTr="000F62F5">
        <w:tc>
          <w:tcPr>
            <w:tcW w:w="3396" w:type="dxa"/>
          </w:tcPr>
          <w:p w:rsidR="000D76FB" w:rsidRPr="00CE3B3C" w:rsidRDefault="000D76FB" w:rsidP="000F62F5">
            <w:pPr>
              <w:spacing w:after="0" w:line="240" w:lineRule="auto"/>
              <w:rPr>
                <w:rFonts w:ascii="Times New Roman" w:hAnsi="Times New Roman"/>
                <w:lang w:val="en-US"/>
              </w:rPr>
            </w:pPr>
            <w:r w:rsidRPr="00CE3B3C">
              <w:rPr>
                <w:rFonts w:ascii="Times New Roman" w:hAnsi="Times New Roman"/>
                <w:lang w:val="en-US"/>
              </w:rPr>
              <w:lastRenderedPageBreak/>
              <w:t>Let the cat out of the bag.</w:t>
            </w:r>
          </w:p>
        </w:tc>
        <w:tc>
          <w:tcPr>
            <w:tcW w:w="2939" w:type="dxa"/>
          </w:tcPr>
          <w:p w:rsidR="000D76FB" w:rsidRPr="00CE3B3C" w:rsidRDefault="000D76FB" w:rsidP="000F62F5">
            <w:pPr>
              <w:spacing w:after="0" w:line="240" w:lineRule="auto"/>
              <w:rPr>
                <w:rFonts w:ascii="Times New Roman" w:hAnsi="Times New Roman"/>
                <w:lang w:val="en-US"/>
              </w:rPr>
            </w:pPr>
            <w:r w:rsidRPr="00CE3B3C">
              <w:rPr>
                <w:rFonts w:ascii="Times New Roman" w:hAnsi="Times New Roman"/>
                <w:lang w:val="en-US"/>
              </w:rPr>
              <w:t xml:space="preserve">Centuries ago in England, you might have bought a costly pig at a farmer’s market. But, if the merchant was dishonest and put a worthless cat into the bag instead of a piglet, you might not find out until you got home and let the cat out of the bag. (Related </w:t>
            </w:r>
            <w:proofErr w:type="gramStart"/>
            <w:r w:rsidRPr="00CE3B3C">
              <w:rPr>
                <w:rFonts w:ascii="Times New Roman" w:hAnsi="Times New Roman"/>
                <w:lang w:val="en-US"/>
              </w:rPr>
              <w:t>expressions :</w:t>
            </w:r>
            <w:proofErr w:type="gramEnd"/>
            <w:r w:rsidRPr="00CE3B3C">
              <w:rPr>
                <w:rFonts w:ascii="Times New Roman" w:hAnsi="Times New Roman"/>
                <w:lang w:val="en-US"/>
              </w:rPr>
              <w:t xml:space="preserve"> buy a pig in a poke, spill the beans.)</w:t>
            </w:r>
          </w:p>
        </w:tc>
        <w:tc>
          <w:tcPr>
            <w:tcW w:w="2385" w:type="dxa"/>
          </w:tcPr>
          <w:p w:rsidR="000D76FB" w:rsidRPr="006706B7" w:rsidRDefault="006706B7" w:rsidP="000F62F5">
            <w:pPr>
              <w:spacing w:after="0" w:line="240" w:lineRule="auto"/>
              <w:rPr>
                <w:rFonts w:ascii="Times New Roman" w:hAnsi="Times New Roman"/>
                <w:i/>
                <w:iCs/>
                <w:u w:val="single"/>
                <w:lang w:val="en-US"/>
              </w:rPr>
            </w:pPr>
            <w:r w:rsidRPr="006706B7">
              <w:rPr>
                <w:rFonts w:ascii="Times New Roman" w:hAnsi="Times New Roman"/>
                <w:i/>
                <w:iCs/>
                <w:u w:val="single"/>
                <w:lang w:val="en-US"/>
              </w:rPr>
              <w:t>To give away a secret.</w:t>
            </w:r>
          </w:p>
        </w:tc>
      </w:tr>
      <w:tr w:rsidR="000D76FB" w:rsidRPr="009622A1" w:rsidTr="000F62F5">
        <w:tc>
          <w:tcPr>
            <w:tcW w:w="3396" w:type="dxa"/>
          </w:tcPr>
          <w:p w:rsidR="000D76FB" w:rsidRPr="00CE3B3C" w:rsidRDefault="000D76FB" w:rsidP="000F62F5">
            <w:pPr>
              <w:spacing w:after="0" w:line="240" w:lineRule="auto"/>
              <w:rPr>
                <w:rFonts w:ascii="Times New Roman" w:hAnsi="Times New Roman"/>
              </w:rPr>
            </w:pPr>
            <w:proofErr w:type="spellStart"/>
            <w:r w:rsidRPr="00CE3B3C">
              <w:rPr>
                <w:rFonts w:ascii="Times New Roman" w:hAnsi="Times New Roman"/>
              </w:rPr>
              <w:t>Mad</w:t>
            </w:r>
            <w:proofErr w:type="spellEnd"/>
            <w:r w:rsidRPr="00CE3B3C">
              <w:rPr>
                <w:rFonts w:ascii="Times New Roman" w:hAnsi="Times New Roman"/>
              </w:rPr>
              <w:t xml:space="preserve"> as a </w:t>
            </w:r>
            <w:proofErr w:type="spellStart"/>
            <w:r w:rsidRPr="00CE3B3C">
              <w:rPr>
                <w:rFonts w:ascii="Times New Roman" w:hAnsi="Times New Roman"/>
              </w:rPr>
              <w:t>hatter</w:t>
            </w:r>
            <w:proofErr w:type="spellEnd"/>
            <w:r w:rsidRPr="00CE3B3C">
              <w:rPr>
                <w:rFonts w:ascii="Times New Roman" w:hAnsi="Times New Roman"/>
              </w:rPr>
              <w:t>.</w:t>
            </w:r>
          </w:p>
        </w:tc>
        <w:tc>
          <w:tcPr>
            <w:tcW w:w="2939" w:type="dxa"/>
          </w:tcPr>
          <w:p w:rsidR="000D76FB" w:rsidRPr="009622A1" w:rsidRDefault="009622A1" w:rsidP="000F62F5">
            <w:pPr>
              <w:spacing w:after="0" w:line="240" w:lineRule="auto"/>
              <w:rPr>
                <w:rFonts w:ascii="Times New Roman" w:hAnsi="Times New Roman"/>
                <w:i/>
                <w:iCs/>
                <w:u w:val="single"/>
                <w:lang w:val="en-US"/>
              </w:rPr>
            </w:pPr>
            <w:r w:rsidRPr="009622A1">
              <w:rPr>
                <w:rFonts w:ascii="Times New Roman" w:hAnsi="Times New Roman"/>
                <w:i/>
                <w:iCs/>
                <w:u w:val="single"/>
                <w:lang w:val="en-US"/>
              </w:rPr>
              <w:t>Mercury used to be used in the making of hats. This was known to have affected the nervous systems of hatters, causing them to tremble and appear insane</w:t>
            </w:r>
          </w:p>
        </w:tc>
        <w:tc>
          <w:tcPr>
            <w:tcW w:w="2385" w:type="dxa"/>
          </w:tcPr>
          <w:p w:rsidR="000D76FB" w:rsidRPr="009622A1" w:rsidRDefault="000D76FB" w:rsidP="000F62F5">
            <w:pPr>
              <w:spacing w:after="0" w:line="240" w:lineRule="auto"/>
              <w:rPr>
                <w:rFonts w:ascii="Times New Roman" w:hAnsi="Times New Roman"/>
                <w:lang w:val="en-US"/>
              </w:rPr>
            </w:pPr>
            <w:r w:rsidRPr="009622A1">
              <w:rPr>
                <w:rFonts w:ascii="Times New Roman" w:hAnsi="Times New Roman"/>
                <w:lang w:val="en-US"/>
              </w:rPr>
              <w:t>Completely crazy, strange, eccentric.</w:t>
            </w:r>
          </w:p>
          <w:p w:rsidR="000D76FB" w:rsidRPr="009622A1" w:rsidRDefault="000D76FB" w:rsidP="000F62F5">
            <w:pPr>
              <w:spacing w:after="0" w:line="240" w:lineRule="auto"/>
              <w:rPr>
                <w:rFonts w:ascii="Times New Roman" w:hAnsi="Times New Roman"/>
                <w:lang w:val="en-US"/>
              </w:rPr>
            </w:pPr>
          </w:p>
          <w:p w:rsidR="000D76FB" w:rsidRPr="009622A1" w:rsidRDefault="000D76FB" w:rsidP="000F62F5">
            <w:pPr>
              <w:spacing w:after="0" w:line="240" w:lineRule="auto"/>
              <w:rPr>
                <w:rFonts w:ascii="Times New Roman" w:hAnsi="Times New Roman"/>
                <w:lang w:val="en-US"/>
              </w:rPr>
            </w:pPr>
          </w:p>
        </w:tc>
      </w:tr>
      <w:tr w:rsidR="000D76FB" w:rsidRPr="00CE3B3C" w:rsidTr="000F62F5">
        <w:tc>
          <w:tcPr>
            <w:tcW w:w="3396" w:type="dxa"/>
          </w:tcPr>
          <w:p w:rsidR="000D76FB" w:rsidRPr="009622A1" w:rsidRDefault="000D76FB" w:rsidP="000F62F5">
            <w:pPr>
              <w:spacing w:after="0" w:line="240" w:lineRule="auto"/>
              <w:rPr>
                <w:rFonts w:ascii="Times New Roman" w:hAnsi="Times New Roman"/>
                <w:lang w:val="en-US"/>
              </w:rPr>
            </w:pPr>
            <w:r w:rsidRPr="009622A1">
              <w:rPr>
                <w:rFonts w:ascii="Times New Roman" w:hAnsi="Times New Roman"/>
                <w:lang w:val="en-US"/>
              </w:rPr>
              <w:t>Pull your leg.</w:t>
            </w:r>
          </w:p>
        </w:tc>
        <w:tc>
          <w:tcPr>
            <w:tcW w:w="2939" w:type="dxa"/>
          </w:tcPr>
          <w:p w:rsidR="000D76FB" w:rsidRPr="00CE3B3C" w:rsidRDefault="000D76FB" w:rsidP="000F62F5">
            <w:pPr>
              <w:spacing w:after="0" w:line="240" w:lineRule="auto"/>
              <w:rPr>
                <w:rFonts w:ascii="Times New Roman" w:hAnsi="Times New Roman"/>
                <w:lang w:val="en-US"/>
              </w:rPr>
            </w:pPr>
            <w:r w:rsidRPr="00CE3B3C">
              <w:rPr>
                <w:rFonts w:ascii="Times New Roman" w:hAnsi="Times New Roman"/>
                <w:lang w:val="en-US"/>
              </w:rPr>
              <w:t>In the late 1800s, people sometimes tripped other people by catching their legs with a cane or running a string across the sidewalk. Sometimes it was just for fun, at other times robbers did it to steal from the victim after he or she had fallen.</w:t>
            </w:r>
          </w:p>
        </w:tc>
        <w:tc>
          <w:tcPr>
            <w:tcW w:w="2385" w:type="dxa"/>
          </w:tcPr>
          <w:p w:rsidR="000D76FB" w:rsidRPr="00403253" w:rsidRDefault="00403253" w:rsidP="000F62F5">
            <w:pPr>
              <w:spacing w:after="0" w:line="240" w:lineRule="auto"/>
              <w:rPr>
                <w:rFonts w:ascii="Times New Roman" w:hAnsi="Times New Roman"/>
                <w:i/>
                <w:iCs/>
                <w:u w:val="single"/>
                <w:lang w:val="en-US"/>
              </w:rPr>
            </w:pPr>
            <w:r w:rsidRPr="00403253">
              <w:rPr>
                <w:rFonts w:ascii="Times New Roman" w:hAnsi="Times New Roman"/>
                <w:i/>
                <w:iCs/>
                <w:u w:val="single"/>
                <w:lang w:val="en-US"/>
              </w:rPr>
              <w:t>To tell someone something that is not true as a way of joking with them.</w:t>
            </w:r>
          </w:p>
          <w:p w:rsidR="000D76FB" w:rsidRPr="00CE3B3C" w:rsidRDefault="000D76FB" w:rsidP="000F62F5">
            <w:pPr>
              <w:spacing w:after="0" w:line="240" w:lineRule="auto"/>
              <w:ind w:firstLine="708"/>
              <w:rPr>
                <w:rFonts w:ascii="Times New Roman" w:hAnsi="Times New Roman"/>
                <w:lang w:val="en-US"/>
              </w:rPr>
            </w:pPr>
          </w:p>
        </w:tc>
      </w:tr>
      <w:tr w:rsidR="000D76FB" w:rsidRPr="00CE3B3C" w:rsidTr="000F62F5">
        <w:tc>
          <w:tcPr>
            <w:tcW w:w="3396" w:type="dxa"/>
          </w:tcPr>
          <w:p w:rsidR="000D76FB" w:rsidRPr="00CE3B3C" w:rsidRDefault="000D76FB" w:rsidP="000F62F5">
            <w:pPr>
              <w:spacing w:after="0" w:line="240" w:lineRule="auto"/>
              <w:rPr>
                <w:rFonts w:ascii="Times New Roman" w:hAnsi="Times New Roman"/>
              </w:rPr>
            </w:pPr>
            <w:proofErr w:type="spellStart"/>
            <w:r w:rsidRPr="00CE3B3C">
              <w:rPr>
                <w:rFonts w:ascii="Times New Roman" w:hAnsi="Times New Roman"/>
              </w:rPr>
              <w:t>Raining</w:t>
            </w:r>
            <w:proofErr w:type="spellEnd"/>
            <w:r w:rsidRPr="00CE3B3C">
              <w:rPr>
                <w:rFonts w:ascii="Times New Roman" w:hAnsi="Times New Roman"/>
              </w:rPr>
              <w:t xml:space="preserve"> </w:t>
            </w:r>
            <w:proofErr w:type="spellStart"/>
            <w:r w:rsidRPr="00CE3B3C">
              <w:rPr>
                <w:rFonts w:ascii="Times New Roman" w:hAnsi="Times New Roman"/>
              </w:rPr>
              <w:t>cats</w:t>
            </w:r>
            <w:proofErr w:type="spellEnd"/>
            <w:r w:rsidRPr="00CE3B3C">
              <w:rPr>
                <w:rFonts w:ascii="Times New Roman" w:hAnsi="Times New Roman"/>
              </w:rPr>
              <w:t xml:space="preserve"> and </w:t>
            </w:r>
            <w:proofErr w:type="spellStart"/>
            <w:r w:rsidRPr="00CE3B3C">
              <w:rPr>
                <w:rFonts w:ascii="Times New Roman" w:hAnsi="Times New Roman"/>
              </w:rPr>
              <w:t>dogs</w:t>
            </w:r>
            <w:proofErr w:type="spellEnd"/>
            <w:r w:rsidRPr="00CE3B3C">
              <w:rPr>
                <w:rFonts w:ascii="Times New Roman" w:hAnsi="Times New Roman"/>
              </w:rPr>
              <w:t>.</w:t>
            </w:r>
          </w:p>
        </w:tc>
        <w:tc>
          <w:tcPr>
            <w:tcW w:w="2939" w:type="dxa"/>
          </w:tcPr>
          <w:p w:rsidR="000D76FB" w:rsidRPr="00952A99" w:rsidRDefault="00952A99" w:rsidP="00952A99">
            <w:pPr>
              <w:spacing w:after="0" w:line="240" w:lineRule="auto"/>
              <w:rPr>
                <w:rFonts w:ascii="Times New Roman" w:hAnsi="Times New Roman"/>
                <w:lang w:val="en-US"/>
              </w:rPr>
            </w:pPr>
            <w:r w:rsidRPr="00952A99">
              <w:rPr>
                <w:rFonts w:ascii="Times New Roman" w:hAnsi="Times New Roman"/>
                <w:lang w:val="en-US"/>
              </w:rPr>
              <w:t xml:space="preserve">The </w:t>
            </w:r>
            <w:r>
              <w:rPr>
                <w:rFonts w:ascii="Times New Roman" w:hAnsi="Times New Roman"/>
                <w:lang w:val="en-US"/>
              </w:rPr>
              <w:t>most</w:t>
            </w:r>
            <w:r w:rsidRPr="00952A99">
              <w:rPr>
                <w:rFonts w:ascii="Times New Roman" w:hAnsi="Times New Roman"/>
                <w:lang w:val="en-US"/>
              </w:rPr>
              <w:t xml:space="preserve"> probable source of 'raining cats and dogs' is the prosaic fact that, in the filthy streets of 17th/18th century England, heavy rain would occasionally carry along dead animals and other debris. The animals didn't fall from the sky, but the sight of dead cats and dogs floating by in storms could well have caused the</w:t>
            </w:r>
            <w:r>
              <w:rPr>
                <w:rFonts w:ascii="Times New Roman" w:hAnsi="Times New Roman"/>
                <w:lang w:val="en-US"/>
              </w:rPr>
              <w:t xml:space="preserve"> coining of this colo</w:t>
            </w:r>
            <w:r w:rsidRPr="00952A99">
              <w:rPr>
                <w:rFonts w:ascii="Times New Roman" w:hAnsi="Times New Roman"/>
                <w:lang w:val="en-US"/>
              </w:rPr>
              <w:t>rful phrase</w:t>
            </w:r>
            <w:r>
              <w:rPr>
                <w:rFonts w:ascii="Times New Roman" w:hAnsi="Times New Roman"/>
                <w:lang w:val="en-US"/>
              </w:rPr>
              <w:t>.</w:t>
            </w:r>
          </w:p>
        </w:tc>
        <w:tc>
          <w:tcPr>
            <w:tcW w:w="2385" w:type="dxa"/>
          </w:tcPr>
          <w:p w:rsidR="000D76FB" w:rsidRPr="00CE3B3C" w:rsidRDefault="000D76FB" w:rsidP="000F62F5">
            <w:pPr>
              <w:spacing w:after="0" w:line="240" w:lineRule="auto"/>
              <w:rPr>
                <w:rFonts w:ascii="Times New Roman" w:hAnsi="Times New Roman"/>
                <w:lang w:val="en-US"/>
              </w:rPr>
            </w:pPr>
            <w:r w:rsidRPr="00CE3B3C">
              <w:rPr>
                <w:rFonts w:ascii="Times New Roman" w:hAnsi="Times New Roman"/>
                <w:lang w:val="en-US"/>
              </w:rPr>
              <w:t>To rain heavily.</w:t>
            </w:r>
          </w:p>
          <w:p w:rsidR="000D76FB" w:rsidRPr="00CE3B3C" w:rsidRDefault="000D76FB" w:rsidP="000F62F5">
            <w:pPr>
              <w:spacing w:after="0" w:line="240" w:lineRule="auto"/>
              <w:rPr>
                <w:rFonts w:ascii="Times New Roman" w:hAnsi="Times New Roman"/>
                <w:lang w:val="en-US"/>
              </w:rPr>
            </w:pPr>
          </w:p>
          <w:p w:rsidR="000D76FB" w:rsidRPr="00CE3B3C" w:rsidRDefault="000D76FB" w:rsidP="000F62F5">
            <w:pPr>
              <w:spacing w:after="0" w:line="240" w:lineRule="auto"/>
              <w:rPr>
                <w:rFonts w:ascii="Times New Roman" w:hAnsi="Times New Roman"/>
                <w:lang w:val="en-US"/>
              </w:rPr>
            </w:pPr>
          </w:p>
        </w:tc>
      </w:tr>
    </w:tbl>
    <w:p w:rsidR="000D76FB" w:rsidRDefault="000D76FB" w:rsidP="00C851F8">
      <w:pPr>
        <w:rPr>
          <w:rFonts w:asciiTheme="majorBidi" w:hAnsiTheme="majorBidi" w:cstheme="majorBidi"/>
          <w:lang w:val="en-US"/>
        </w:rPr>
      </w:pPr>
    </w:p>
    <w:sectPr w:rsidR="000D76FB" w:rsidSect="0024689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5D80"/>
    <w:multiLevelType w:val="hybridMultilevel"/>
    <w:tmpl w:val="76ACFF7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nsid w:val="12992EF9"/>
    <w:multiLevelType w:val="hybridMultilevel"/>
    <w:tmpl w:val="A8008A7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nsid w:val="275F17BA"/>
    <w:multiLevelType w:val="hybridMultilevel"/>
    <w:tmpl w:val="51D246C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nsid w:val="3874729A"/>
    <w:multiLevelType w:val="hybridMultilevel"/>
    <w:tmpl w:val="D6228ED6"/>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nsid w:val="53133681"/>
    <w:multiLevelType w:val="hybridMultilevel"/>
    <w:tmpl w:val="758610D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nsid w:val="543D6364"/>
    <w:multiLevelType w:val="hybridMultilevel"/>
    <w:tmpl w:val="052E3684"/>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nsid w:val="6FF43A8D"/>
    <w:multiLevelType w:val="hybridMultilevel"/>
    <w:tmpl w:val="E4CE32A4"/>
    <w:lvl w:ilvl="0" w:tplc="380A0001">
      <w:start w:val="1"/>
      <w:numFmt w:val="bullet"/>
      <w:lvlText w:val=""/>
      <w:lvlJc w:val="left"/>
      <w:pPr>
        <w:ind w:left="360" w:hanging="360"/>
      </w:pPr>
      <w:rPr>
        <w:rFonts w:ascii="Symbol" w:hAnsi="Symbol"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A49"/>
    <w:rsid w:val="000D76FB"/>
    <w:rsid w:val="00246896"/>
    <w:rsid w:val="00403253"/>
    <w:rsid w:val="00532A49"/>
    <w:rsid w:val="006706B7"/>
    <w:rsid w:val="00952A99"/>
    <w:rsid w:val="009622A1"/>
    <w:rsid w:val="00C851F8"/>
    <w:rsid w:val="00CD2F59"/>
    <w:rsid w:val="00CE3B3C"/>
    <w:rsid w:val="00EB3658"/>
  </w:rsids>
  <m:mathPr>
    <m:mathFont m:val="Cambria Math"/>
    <m:brkBin m:val="before"/>
    <m:brkBinSub m:val="--"/>
    <m:smallFrac m:val="0"/>
    <m:dispDef/>
    <m:lMargin m:val="0"/>
    <m:rMargin m:val="0"/>
    <m:defJc m:val="centerGroup"/>
    <m:wrapIndent m:val="1440"/>
    <m:intLim m:val="subSup"/>
    <m:naryLim m:val="undOvr"/>
  </m:mathPr>
  <w:themeFontLang w:val="es-U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49"/>
    <w:pPr>
      <w:spacing w:after="200"/>
    </w:pPr>
    <w:rPr>
      <w:rFonts w:ascii="Calibri" w:eastAsia="Times New Roman" w:hAnsi="Calibri" w:cs="Times New Roman"/>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32A49"/>
    <w:rPr>
      <w:rFonts w:cs="Times New Roman"/>
      <w:color w:val="0000FF"/>
      <w:u w:val="single"/>
    </w:rPr>
  </w:style>
  <w:style w:type="paragraph" w:styleId="Prrafodelista">
    <w:name w:val="List Paragraph"/>
    <w:basedOn w:val="Normal"/>
    <w:uiPriority w:val="34"/>
    <w:qFormat/>
    <w:rsid w:val="00532A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49"/>
    <w:pPr>
      <w:spacing w:after="200"/>
    </w:pPr>
    <w:rPr>
      <w:rFonts w:ascii="Calibri" w:eastAsia="Times New Roman" w:hAnsi="Calibri" w:cs="Times New Roman"/>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32A49"/>
    <w:rPr>
      <w:rFonts w:cs="Times New Roman"/>
      <w:color w:val="0000FF"/>
      <w:u w:val="single"/>
    </w:rPr>
  </w:style>
  <w:style w:type="paragraph" w:styleId="Prrafodelista">
    <w:name w:val="List Paragraph"/>
    <w:basedOn w:val="Normal"/>
    <w:uiPriority w:val="34"/>
    <w:qFormat/>
    <w:rsid w:val="00532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riana.r@adinet.com.u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ymarcenaro@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1026</Words>
  <Characters>5647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2014-09-21T14:54:00Z</dcterms:created>
  <dcterms:modified xsi:type="dcterms:W3CDTF">2014-09-21T16:51:00Z</dcterms:modified>
</cp:coreProperties>
</file>